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56036B" w14:textId="1B14462C" w:rsidR="00A728AB" w:rsidRPr="005B3BDB" w:rsidRDefault="00A02821" w:rsidP="003D3095">
      <w:pPr>
        <w:pStyle w:val="Default"/>
        <w:jc w:val="right"/>
        <w:rPr>
          <w:rFonts w:cs="TimesNewRomanPSMT"/>
          <w:b/>
          <w:sz w:val="28"/>
        </w:rPr>
      </w:pPr>
      <w:r w:rsidRPr="005B3BDB">
        <w:rPr>
          <w:rFonts w:cs="TimesNewRomanPSMT"/>
          <w:b/>
          <w:sz w:val="28"/>
        </w:rPr>
        <w:fldChar w:fldCharType="begin"/>
      </w:r>
      <w:r w:rsidRPr="005B3BDB">
        <w:rPr>
          <w:rFonts w:cs="TimesNewRomanPSMT"/>
          <w:b/>
          <w:sz w:val="28"/>
        </w:rPr>
        <w:instrText xml:space="preserve"> TIME \@ "MMMM d, yyyy" </w:instrText>
      </w:r>
      <w:r w:rsidRPr="005B3BDB">
        <w:rPr>
          <w:rFonts w:cs="TimesNewRomanPSMT"/>
          <w:b/>
          <w:sz w:val="28"/>
        </w:rPr>
        <w:fldChar w:fldCharType="separate"/>
      </w:r>
      <w:r w:rsidR="00263774">
        <w:rPr>
          <w:rFonts w:cs="TimesNewRomanPSMT"/>
          <w:b/>
          <w:noProof/>
          <w:sz w:val="28"/>
        </w:rPr>
        <w:t>September 18, 2012</w:t>
      </w:r>
      <w:r w:rsidRPr="005B3BDB">
        <w:rPr>
          <w:rFonts w:cs="TimesNewRomanPSMT"/>
          <w:b/>
          <w:sz w:val="28"/>
        </w:rPr>
        <w:fldChar w:fldCharType="end"/>
      </w:r>
    </w:p>
    <w:p w14:paraId="2ACDDD8A" w14:textId="77777777" w:rsidR="00A728AB" w:rsidRPr="006E0552" w:rsidRDefault="00A728AB" w:rsidP="00A02821">
      <w:pPr>
        <w:pStyle w:val="Default"/>
        <w:rPr>
          <w:rFonts w:cs="TimesNewRomanPSMT"/>
          <w:b/>
          <w:sz w:val="44"/>
        </w:rPr>
      </w:pPr>
    </w:p>
    <w:p w14:paraId="684773E1" w14:textId="635F464D" w:rsidR="00A728AB" w:rsidRPr="003D3095" w:rsidRDefault="00A02821" w:rsidP="003D3095">
      <w:pPr>
        <w:pStyle w:val="Default"/>
        <w:jc w:val="center"/>
        <w:rPr>
          <w:rFonts w:cs="TimesNewRomanPSMT"/>
          <w:b/>
          <w:sz w:val="40"/>
        </w:rPr>
      </w:pPr>
      <w:r w:rsidRPr="003D3095">
        <w:rPr>
          <w:rFonts w:cs="TimesNewRomanPSMT"/>
          <w:b/>
          <w:sz w:val="40"/>
        </w:rPr>
        <w:t xml:space="preserve">Run-13 Au+Au : The HFT perspective </w:t>
      </w:r>
    </w:p>
    <w:p w14:paraId="18357FEB" w14:textId="77777777" w:rsidR="00A728AB" w:rsidRPr="003D3095" w:rsidRDefault="00A728AB" w:rsidP="001E5AFF">
      <w:pPr>
        <w:pStyle w:val="Heading1"/>
        <w:rPr>
          <w:rFonts w:cs="TimesNewRomanPSMT"/>
          <w:sz w:val="28"/>
        </w:rPr>
      </w:pPr>
      <w:r w:rsidRPr="003D3095">
        <w:rPr>
          <w:rFonts w:cs="TimesNewRomanPSMT"/>
          <w:sz w:val="28"/>
        </w:rPr>
        <w:t>Introduction</w:t>
      </w:r>
    </w:p>
    <w:p w14:paraId="5779138A" w14:textId="3A4A2D89" w:rsidR="00A728AB" w:rsidRPr="003D3095" w:rsidRDefault="00B24364" w:rsidP="0088181F">
      <w:pPr>
        <w:widowControl w:val="0"/>
        <w:autoSpaceDE w:val="0"/>
        <w:autoSpaceDN w:val="0"/>
        <w:adjustRightInd w:val="0"/>
        <w:rPr>
          <w:sz w:val="28"/>
          <w:szCs w:val="28"/>
        </w:rPr>
      </w:pPr>
      <w:r>
        <w:rPr>
          <w:sz w:val="28"/>
          <w:szCs w:val="24"/>
        </w:rPr>
        <w:t xml:space="preserve">STAR </w:t>
      </w:r>
      <w:r w:rsidR="00787D48">
        <w:rPr>
          <w:sz w:val="28"/>
          <w:szCs w:val="24"/>
        </w:rPr>
        <w:t>management</w:t>
      </w:r>
      <w:r w:rsidR="003D3095">
        <w:rPr>
          <w:sz w:val="28"/>
          <w:szCs w:val="24"/>
        </w:rPr>
        <w:t xml:space="preserve"> has</w:t>
      </w:r>
      <w:r w:rsidR="0088181F" w:rsidRPr="0088181F">
        <w:rPr>
          <w:sz w:val="28"/>
          <w:szCs w:val="24"/>
        </w:rPr>
        <w:t xml:space="preserve"> proposed that the second pri</w:t>
      </w:r>
      <w:r w:rsidR="0088181F">
        <w:rPr>
          <w:sz w:val="28"/>
          <w:szCs w:val="24"/>
        </w:rPr>
        <w:t xml:space="preserve">ority in Run-13 be a low-energy </w:t>
      </w:r>
      <w:r w:rsidR="0088181F" w:rsidRPr="0088181F">
        <w:rPr>
          <w:sz w:val="28"/>
          <w:szCs w:val="24"/>
        </w:rPr>
        <w:t>point - proposed 14.6</w:t>
      </w:r>
      <w:r w:rsidR="003D3095">
        <w:rPr>
          <w:sz w:val="28"/>
          <w:szCs w:val="24"/>
        </w:rPr>
        <w:t xml:space="preserve"> GeV - instead of a 200 GeV engineering </w:t>
      </w:r>
      <w:r w:rsidR="0088181F" w:rsidRPr="0088181F">
        <w:rPr>
          <w:sz w:val="28"/>
          <w:szCs w:val="24"/>
        </w:rPr>
        <w:t>run for HFT.</w:t>
      </w:r>
      <w:r w:rsidR="0088181F">
        <w:rPr>
          <w:sz w:val="28"/>
          <w:szCs w:val="24"/>
        </w:rPr>
        <w:t xml:space="preserve"> </w:t>
      </w:r>
      <w:r w:rsidR="0088181F" w:rsidRPr="0088181F">
        <w:rPr>
          <w:sz w:val="28"/>
          <w:szCs w:val="24"/>
        </w:rPr>
        <w:t xml:space="preserve">This </w:t>
      </w:r>
      <w:r w:rsidR="003D3095">
        <w:rPr>
          <w:sz w:val="28"/>
          <w:szCs w:val="24"/>
        </w:rPr>
        <w:t>decision is mainly</w:t>
      </w:r>
      <w:r w:rsidR="0088181F" w:rsidRPr="0088181F">
        <w:rPr>
          <w:sz w:val="28"/>
          <w:szCs w:val="24"/>
        </w:rPr>
        <w:t xml:space="preserve"> driven by the desire to fill in another low energy point for BES. This is of </w:t>
      </w:r>
      <w:r w:rsidR="003D3095">
        <w:rPr>
          <w:sz w:val="28"/>
          <w:szCs w:val="24"/>
        </w:rPr>
        <w:t>course not our preferred action so we present below</w:t>
      </w:r>
      <w:r w:rsidR="00365C83" w:rsidRPr="003D3095">
        <w:rPr>
          <w:sz w:val="28"/>
          <w:szCs w:val="28"/>
        </w:rPr>
        <w:t xml:space="preserve"> a short position paper on the HFT point of view</w:t>
      </w:r>
      <w:r w:rsidR="003D3095">
        <w:rPr>
          <w:sz w:val="28"/>
          <w:szCs w:val="28"/>
        </w:rPr>
        <w:t>:</w:t>
      </w:r>
      <w:r w:rsidR="00365C83" w:rsidRPr="003D3095">
        <w:rPr>
          <w:sz w:val="28"/>
          <w:szCs w:val="28"/>
        </w:rPr>
        <w:t xml:space="preserve"> how this would affect our capability and what</w:t>
      </w:r>
      <w:r w:rsidR="003D3095">
        <w:rPr>
          <w:sz w:val="28"/>
          <w:szCs w:val="28"/>
        </w:rPr>
        <w:t xml:space="preserve"> we can learn, and argue for a</w:t>
      </w:r>
      <w:r w:rsidR="00365C83" w:rsidRPr="003D3095">
        <w:rPr>
          <w:sz w:val="28"/>
          <w:szCs w:val="28"/>
        </w:rPr>
        <w:t xml:space="preserve"> </w:t>
      </w:r>
      <w:r w:rsidR="00787D48">
        <w:rPr>
          <w:sz w:val="28"/>
          <w:szCs w:val="28"/>
        </w:rPr>
        <w:t xml:space="preserve">Au+Au </w:t>
      </w:r>
      <w:r w:rsidR="001C0143">
        <w:rPr>
          <w:sz w:val="28"/>
          <w:szCs w:val="28"/>
        </w:rPr>
        <w:t xml:space="preserve">run at full </w:t>
      </w:r>
      <w:r w:rsidR="00365C83" w:rsidRPr="003D3095">
        <w:rPr>
          <w:sz w:val="28"/>
          <w:szCs w:val="28"/>
        </w:rPr>
        <w:t>200 GeV</w:t>
      </w:r>
      <w:r w:rsidR="001C0143">
        <w:rPr>
          <w:sz w:val="28"/>
          <w:szCs w:val="28"/>
        </w:rPr>
        <w:t xml:space="preserve"> energy</w:t>
      </w:r>
      <w:r w:rsidR="00365C83" w:rsidRPr="003D3095">
        <w:rPr>
          <w:sz w:val="28"/>
          <w:szCs w:val="28"/>
        </w:rPr>
        <w:t>.</w:t>
      </w:r>
    </w:p>
    <w:p w14:paraId="1049E4C7" w14:textId="054718A5" w:rsidR="00365C83" w:rsidRPr="003D3095" w:rsidRDefault="00C05629" w:rsidP="003D3095">
      <w:pPr>
        <w:pStyle w:val="Heading1"/>
        <w:rPr>
          <w:rFonts w:cs="TimesNewRomanPSMT"/>
          <w:sz w:val="28"/>
        </w:rPr>
      </w:pPr>
      <w:r>
        <w:rPr>
          <w:rFonts w:cs="TimesNewRomanPSMT"/>
          <w:sz w:val="28"/>
        </w:rPr>
        <w:t>Impact on the</w:t>
      </w:r>
      <w:r w:rsidR="00703437" w:rsidRPr="003D3095">
        <w:rPr>
          <w:rFonts w:cs="TimesNewRomanPSMT"/>
          <w:sz w:val="28"/>
        </w:rPr>
        <w:t xml:space="preserve"> Engineering Run</w:t>
      </w:r>
      <w:r>
        <w:rPr>
          <w:rFonts w:cs="TimesNewRomanPSMT"/>
          <w:sz w:val="28"/>
        </w:rPr>
        <w:t xml:space="preserve"> Goals</w:t>
      </w:r>
    </w:p>
    <w:p w14:paraId="1B5FAE28" w14:textId="628F6568" w:rsidR="00C05629" w:rsidRDefault="00C05629" w:rsidP="00365C83">
      <w:pPr>
        <w:widowControl w:val="0"/>
        <w:autoSpaceDE w:val="0"/>
        <w:autoSpaceDN w:val="0"/>
        <w:adjustRightInd w:val="0"/>
        <w:rPr>
          <w:sz w:val="28"/>
          <w:szCs w:val="24"/>
        </w:rPr>
      </w:pPr>
      <w:r>
        <w:rPr>
          <w:sz w:val="28"/>
          <w:szCs w:val="24"/>
        </w:rPr>
        <w:t>The HFT group is planning and preparing to install several fully instrumented PIXEL sectors in the experiment for the next run, Run-13, which is the only available opportunity for an engineer test before full system installation next year. The main goal for this run is system verification and correction; this includes the study of the collision environment, detector response, backgrounds, operational experience and first look at basics detector performance</w:t>
      </w:r>
      <w:r w:rsidR="00560AA8">
        <w:rPr>
          <w:sz w:val="28"/>
          <w:szCs w:val="24"/>
        </w:rPr>
        <w:t xml:space="preserve">. </w:t>
      </w:r>
      <w:r w:rsidR="008D1EB1">
        <w:rPr>
          <w:sz w:val="28"/>
          <w:szCs w:val="24"/>
        </w:rPr>
        <w:t>At the same time, assuming good performance and</w:t>
      </w:r>
      <w:r w:rsidR="00560AA8">
        <w:rPr>
          <w:sz w:val="28"/>
          <w:szCs w:val="24"/>
        </w:rPr>
        <w:t xml:space="preserve"> data integrity, we could be able to attempt the ex</w:t>
      </w:r>
      <w:r w:rsidR="008D1EB1">
        <w:rPr>
          <w:sz w:val="28"/>
          <w:szCs w:val="24"/>
        </w:rPr>
        <w:t>traction of some charm physics</w:t>
      </w:r>
      <w:r w:rsidR="005B3BDB">
        <w:rPr>
          <w:sz w:val="28"/>
          <w:szCs w:val="24"/>
        </w:rPr>
        <w:t xml:space="preserve"> as </w:t>
      </w:r>
      <w:r w:rsidR="008D1EB1">
        <w:rPr>
          <w:sz w:val="28"/>
          <w:szCs w:val="24"/>
        </w:rPr>
        <w:t>several simulation studies</w:t>
      </w:r>
      <w:r w:rsidR="005B3BDB">
        <w:rPr>
          <w:sz w:val="28"/>
          <w:szCs w:val="24"/>
        </w:rPr>
        <w:t xml:space="preserve"> have shown</w:t>
      </w:r>
      <w:r w:rsidR="008D1EB1">
        <w:rPr>
          <w:sz w:val="28"/>
          <w:szCs w:val="24"/>
        </w:rPr>
        <w:t>.</w:t>
      </w:r>
      <w:r>
        <w:rPr>
          <w:sz w:val="28"/>
          <w:szCs w:val="24"/>
        </w:rPr>
        <w:t xml:space="preserve"> </w:t>
      </w:r>
      <w:r w:rsidR="008D1EB1">
        <w:rPr>
          <w:sz w:val="28"/>
          <w:szCs w:val="24"/>
        </w:rPr>
        <w:t>As it becomes immediately obvious, most of these goals will be compromised by a low energy run.</w:t>
      </w:r>
      <w:r w:rsidR="00614C82">
        <w:rPr>
          <w:sz w:val="28"/>
          <w:szCs w:val="24"/>
        </w:rPr>
        <w:t xml:space="preserve"> Below we list our argument in no particular order:</w:t>
      </w:r>
    </w:p>
    <w:p w14:paraId="380B0EE2" w14:textId="77777777" w:rsidR="008D1EB1" w:rsidRDefault="008D1EB1" w:rsidP="008D1EB1">
      <w:pPr>
        <w:widowControl w:val="0"/>
        <w:autoSpaceDE w:val="0"/>
        <w:autoSpaceDN w:val="0"/>
        <w:adjustRightInd w:val="0"/>
        <w:ind w:left="360"/>
        <w:rPr>
          <w:sz w:val="28"/>
          <w:szCs w:val="24"/>
        </w:rPr>
      </w:pPr>
    </w:p>
    <w:p w14:paraId="0765C585" w14:textId="1B22B20C" w:rsidR="00CE2437" w:rsidRDefault="00A45969" w:rsidP="00703437">
      <w:pPr>
        <w:widowControl w:val="0"/>
        <w:numPr>
          <w:ilvl w:val="0"/>
          <w:numId w:val="45"/>
        </w:numPr>
        <w:autoSpaceDE w:val="0"/>
        <w:autoSpaceDN w:val="0"/>
        <w:adjustRightInd w:val="0"/>
        <w:rPr>
          <w:sz w:val="28"/>
          <w:szCs w:val="24"/>
        </w:rPr>
      </w:pPr>
      <w:r>
        <w:rPr>
          <w:sz w:val="28"/>
          <w:szCs w:val="24"/>
        </w:rPr>
        <w:t>W</w:t>
      </w:r>
      <w:r w:rsidR="00365C83" w:rsidRPr="00365C83">
        <w:rPr>
          <w:sz w:val="28"/>
          <w:szCs w:val="24"/>
        </w:rPr>
        <w:t xml:space="preserve">e will not </w:t>
      </w:r>
      <w:r w:rsidR="00CE2437">
        <w:rPr>
          <w:sz w:val="28"/>
          <w:szCs w:val="24"/>
        </w:rPr>
        <w:t xml:space="preserve">be able to </w:t>
      </w:r>
      <w:r w:rsidR="00365C83" w:rsidRPr="00365C83">
        <w:rPr>
          <w:sz w:val="28"/>
          <w:szCs w:val="24"/>
        </w:rPr>
        <w:t xml:space="preserve">test </w:t>
      </w:r>
      <w:r w:rsidR="00CE2437">
        <w:rPr>
          <w:sz w:val="28"/>
          <w:szCs w:val="24"/>
        </w:rPr>
        <w:t xml:space="preserve">the sensors in </w:t>
      </w:r>
      <w:r w:rsidR="00365C83" w:rsidRPr="00365C83">
        <w:rPr>
          <w:sz w:val="28"/>
          <w:szCs w:val="24"/>
        </w:rPr>
        <w:t xml:space="preserve">the high multiplicity environment </w:t>
      </w:r>
      <w:r w:rsidR="008A23AC">
        <w:rPr>
          <w:sz w:val="28"/>
          <w:szCs w:val="24"/>
        </w:rPr>
        <w:t>of Au+Au 200 GeV</w:t>
      </w:r>
      <w:r w:rsidR="00CE2437">
        <w:rPr>
          <w:sz w:val="28"/>
          <w:szCs w:val="24"/>
        </w:rPr>
        <w:t xml:space="preserve"> collisions.</w:t>
      </w:r>
      <w:r w:rsidR="00614C82">
        <w:rPr>
          <w:sz w:val="28"/>
          <w:szCs w:val="24"/>
        </w:rPr>
        <w:t xml:space="preserve"> The PIXEL sensors and readout system will not have the chance to ‘see’ the full load anticipated at 200 GeV. This is includes the hits from the primary collision but also the hits from pileup collisions and spiraling electrons from Ultra-Peripheral AuAu Collisions (UPC)</w:t>
      </w:r>
      <w:r w:rsidR="00C15FF8">
        <w:rPr>
          <w:sz w:val="28"/>
          <w:szCs w:val="24"/>
        </w:rPr>
        <w:t xml:space="preserve">. In order to experience this we will have to wait for full system installation and operation in Run-14, the run that HFT is supposed to accumulate large, high quality data samples for precision physics measurements. A major system test in the real </w:t>
      </w:r>
      <w:r w:rsidR="00C15FF8">
        <w:rPr>
          <w:sz w:val="28"/>
          <w:szCs w:val="24"/>
        </w:rPr>
        <w:lastRenderedPageBreak/>
        <w:t>environment of Au+Au collisions at 200 GeV is thus compromised.</w:t>
      </w:r>
    </w:p>
    <w:p w14:paraId="3FB50994" w14:textId="5E87EAE0" w:rsidR="00365C83" w:rsidRPr="00365C83" w:rsidRDefault="00CE2437" w:rsidP="00703437">
      <w:pPr>
        <w:widowControl w:val="0"/>
        <w:numPr>
          <w:ilvl w:val="0"/>
          <w:numId w:val="45"/>
        </w:numPr>
        <w:autoSpaceDE w:val="0"/>
        <w:autoSpaceDN w:val="0"/>
        <w:adjustRightInd w:val="0"/>
        <w:rPr>
          <w:sz w:val="28"/>
          <w:szCs w:val="24"/>
        </w:rPr>
      </w:pPr>
      <w:r>
        <w:rPr>
          <w:sz w:val="28"/>
          <w:szCs w:val="24"/>
        </w:rPr>
        <w:t>We will not be able to study the background</w:t>
      </w:r>
      <w:r w:rsidR="00275574">
        <w:rPr>
          <w:sz w:val="28"/>
          <w:szCs w:val="24"/>
        </w:rPr>
        <w:t xml:space="preserve"> radiation at our </w:t>
      </w:r>
      <w:r w:rsidR="00EF2635">
        <w:rPr>
          <w:sz w:val="28"/>
          <w:szCs w:val="24"/>
        </w:rPr>
        <w:t>working position (only a couple of centimeters</w:t>
      </w:r>
      <w:r w:rsidR="00275574">
        <w:rPr>
          <w:sz w:val="28"/>
          <w:szCs w:val="24"/>
        </w:rPr>
        <w:t xml:space="preserve"> from the beam line</w:t>
      </w:r>
      <w:r w:rsidR="00EF2635">
        <w:rPr>
          <w:sz w:val="28"/>
          <w:szCs w:val="24"/>
        </w:rPr>
        <w:t xml:space="preserve"> center</w:t>
      </w:r>
      <w:r w:rsidR="00275574">
        <w:rPr>
          <w:sz w:val="28"/>
          <w:szCs w:val="24"/>
        </w:rPr>
        <w:t>). This includes Halo but also the</w:t>
      </w:r>
      <w:r w:rsidR="00365C83" w:rsidRPr="00365C83">
        <w:rPr>
          <w:sz w:val="28"/>
          <w:szCs w:val="24"/>
        </w:rPr>
        <w:t xml:space="preserve"> UPC</w:t>
      </w:r>
      <w:r w:rsidR="00275574">
        <w:rPr>
          <w:sz w:val="28"/>
          <w:szCs w:val="24"/>
        </w:rPr>
        <w:t xml:space="preserve"> electron</w:t>
      </w:r>
      <w:r w:rsidR="00365C83" w:rsidRPr="00365C83">
        <w:rPr>
          <w:sz w:val="28"/>
          <w:szCs w:val="24"/>
        </w:rPr>
        <w:t>s</w:t>
      </w:r>
      <w:r w:rsidR="00BF1FFF">
        <w:rPr>
          <w:sz w:val="28"/>
          <w:szCs w:val="24"/>
        </w:rPr>
        <w:t>. Dark current (radiation) and h</w:t>
      </w:r>
      <w:r w:rsidR="00275574">
        <w:rPr>
          <w:sz w:val="28"/>
          <w:szCs w:val="24"/>
        </w:rPr>
        <w:t xml:space="preserve">it density studies </w:t>
      </w:r>
      <w:r w:rsidR="006812EE">
        <w:rPr>
          <w:sz w:val="28"/>
          <w:szCs w:val="24"/>
        </w:rPr>
        <w:t xml:space="preserve">again </w:t>
      </w:r>
      <w:r w:rsidR="00275574">
        <w:rPr>
          <w:sz w:val="28"/>
          <w:szCs w:val="24"/>
        </w:rPr>
        <w:t>will have to wait for the full system installation and operation next year.</w:t>
      </w:r>
      <w:r w:rsidR="00BF1FFF">
        <w:rPr>
          <w:sz w:val="28"/>
          <w:szCs w:val="24"/>
        </w:rPr>
        <w:t xml:space="preserve"> The engineering run was also to test for vulnerability to wakefield generated noise (or other unanticipated noise source). We don’t expect this to be an issue with our detector design, but if the engineering run exposes a problem then RF shielding would be implemented.</w:t>
      </w:r>
      <w:bookmarkStart w:id="0" w:name="_GoBack"/>
      <w:bookmarkEnd w:id="0"/>
    </w:p>
    <w:p w14:paraId="165653E8" w14:textId="68021A7A" w:rsidR="00C3660C" w:rsidRDefault="00A45969" w:rsidP="00275574">
      <w:pPr>
        <w:widowControl w:val="0"/>
        <w:numPr>
          <w:ilvl w:val="0"/>
          <w:numId w:val="45"/>
        </w:numPr>
        <w:autoSpaceDE w:val="0"/>
        <w:autoSpaceDN w:val="0"/>
        <w:adjustRightInd w:val="0"/>
        <w:rPr>
          <w:sz w:val="28"/>
          <w:szCs w:val="24"/>
        </w:rPr>
      </w:pPr>
      <w:r>
        <w:rPr>
          <w:sz w:val="28"/>
          <w:szCs w:val="24"/>
        </w:rPr>
        <w:t>M</w:t>
      </w:r>
      <w:r w:rsidR="00275574">
        <w:rPr>
          <w:sz w:val="28"/>
          <w:szCs w:val="24"/>
        </w:rPr>
        <w:t xml:space="preserve">ost collisions </w:t>
      </w:r>
      <w:r w:rsidR="00365C83" w:rsidRPr="00365C83">
        <w:rPr>
          <w:sz w:val="28"/>
          <w:szCs w:val="24"/>
        </w:rPr>
        <w:t xml:space="preserve">will be </w:t>
      </w:r>
      <w:r w:rsidR="00275574">
        <w:rPr>
          <w:sz w:val="28"/>
          <w:szCs w:val="24"/>
        </w:rPr>
        <w:t xml:space="preserve">not useful due to poor beam properties at low energy and definitely </w:t>
      </w:r>
      <w:r w:rsidR="00365C83" w:rsidRPr="00365C83">
        <w:rPr>
          <w:sz w:val="28"/>
          <w:szCs w:val="24"/>
        </w:rPr>
        <w:t xml:space="preserve">outside +-10 cm </w:t>
      </w:r>
      <w:r w:rsidR="00C3660C">
        <w:rPr>
          <w:sz w:val="28"/>
          <w:szCs w:val="24"/>
        </w:rPr>
        <w:t xml:space="preserve">useful </w:t>
      </w:r>
      <w:r w:rsidR="00275574">
        <w:rPr>
          <w:sz w:val="28"/>
          <w:szCs w:val="24"/>
        </w:rPr>
        <w:t xml:space="preserve">PIXEL acceptance </w:t>
      </w:r>
      <w:r w:rsidR="00365C83" w:rsidRPr="00365C83">
        <w:rPr>
          <w:sz w:val="28"/>
          <w:szCs w:val="24"/>
        </w:rPr>
        <w:t xml:space="preserve">due to </w:t>
      </w:r>
      <w:r w:rsidR="00C3660C">
        <w:rPr>
          <w:sz w:val="28"/>
          <w:szCs w:val="24"/>
        </w:rPr>
        <w:t xml:space="preserve">anticipated </w:t>
      </w:r>
      <w:r w:rsidR="00275574">
        <w:rPr>
          <w:sz w:val="28"/>
          <w:szCs w:val="24"/>
        </w:rPr>
        <w:t>poor vertex position trigger performance at very low multiplicities</w:t>
      </w:r>
      <w:r w:rsidR="00C3660C">
        <w:rPr>
          <w:sz w:val="28"/>
          <w:szCs w:val="24"/>
        </w:rPr>
        <w:t>. This coupled to poor delivered luminosities, the large beam diamond at the detector and the increased backgrounds will render most of these data of little or no use</w:t>
      </w:r>
      <w:r w:rsidR="00275574">
        <w:rPr>
          <w:sz w:val="28"/>
          <w:szCs w:val="24"/>
        </w:rPr>
        <w:t xml:space="preserve">. </w:t>
      </w:r>
      <w:r w:rsidR="00C3660C">
        <w:rPr>
          <w:sz w:val="28"/>
          <w:szCs w:val="24"/>
        </w:rPr>
        <w:t xml:space="preserve">Figures 1, 2 and 3 demonstrate these points. Figure 1 is real data from Run-10 where we recorded </w:t>
      </w:r>
      <w:r w:rsidR="0055194B">
        <w:rPr>
          <w:sz w:val="28"/>
          <w:szCs w:val="24"/>
        </w:rPr>
        <w:t xml:space="preserve">about 55 million </w:t>
      </w:r>
      <w:r w:rsidR="00C3660C">
        <w:rPr>
          <w:sz w:val="28"/>
          <w:szCs w:val="24"/>
        </w:rPr>
        <w:t>interactions of Au+Au collisions at 11.5 GeV</w:t>
      </w:r>
      <w:r w:rsidR="0055194B">
        <w:rPr>
          <w:sz w:val="28"/>
          <w:szCs w:val="24"/>
        </w:rPr>
        <w:t>, an energy close to the proposed one. What is show</w:t>
      </w:r>
      <w:r w:rsidR="00E40D98">
        <w:rPr>
          <w:sz w:val="28"/>
          <w:szCs w:val="24"/>
        </w:rPr>
        <w:t xml:space="preserve">n is the event vertex position in the transverse plane (X-Y) for valid/triggered minimum bias events. </w:t>
      </w:r>
    </w:p>
    <w:p w14:paraId="19DD1EC5" w14:textId="2B3B06CB" w:rsidR="00E40D98" w:rsidRDefault="00491E3E" w:rsidP="001403EC">
      <w:pPr>
        <w:pStyle w:val="Caption"/>
        <w:rPr>
          <w:sz w:val="28"/>
        </w:rPr>
      </w:pPr>
      <w:r>
        <w:rPr>
          <w:noProof/>
        </w:rPr>
        <mc:AlternateContent>
          <mc:Choice Requires="wps">
            <w:drawing>
              <wp:anchor distT="0" distB="0" distL="114300" distR="114300" simplePos="0" relativeHeight="251661312" behindDoc="0" locked="0" layoutInCell="1" allowOverlap="1" wp14:anchorId="34C96A87" wp14:editId="3C9B41E0">
                <wp:simplePos x="0" y="0"/>
                <wp:positionH relativeFrom="column">
                  <wp:posOffset>1539240</wp:posOffset>
                </wp:positionH>
                <wp:positionV relativeFrom="paragraph">
                  <wp:posOffset>1438910</wp:posOffset>
                </wp:positionV>
                <wp:extent cx="1209040" cy="1036320"/>
                <wp:effectExtent l="2540" t="5080" r="7620" b="12700"/>
                <wp:wrapNone/>
                <wp:docPr id="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1036320"/>
                        </a:xfrm>
                        <a:prstGeom prst="ellipse">
                          <a:avLst/>
                        </a:prstGeom>
                        <a:noFill/>
                        <a:ln w="9525" cap="flat" cmpd="sng">
                          <a:solidFill>
                            <a:srgbClr val="FF0000"/>
                          </a:solidFill>
                          <a:prstDash val="solid"/>
                          <a:round/>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7" o:spid="_x0000_s1026" style="position:absolute;margin-left:121.2pt;margin-top:113.3pt;width:95.2pt;height:8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" filled="f" fillcolor="#9bc1ff" strokecolor="red">
                <v:fill color2="#3f80cd" rotate="t" focus="100%" type="gradient">
                  <o:fill v:ext="view" type="gradientUnscaled"/>
                </v:fill>
                <v:shadow opacity="22936f" mv:blur="40000f" origin=",.5" offset="0,23000emu"/>
              </v:oval>
            </w:pict>
          </mc:Fallback>
        </mc:AlternateContent>
      </w:r>
      <w:r>
        <w:rPr>
          <w:noProof/>
          <w:sz w:val="28"/>
        </w:rPr>
        <w:drawing>
          <wp:inline distT="0" distB="0" distL="0" distR="0" wp14:anchorId="2EF74F84" wp14:editId="2F9801E3">
            <wp:extent cx="4368800" cy="3810000"/>
            <wp:effectExtent l="0" t="0" r="0" b="0"/>
            <wp:docPr id="21" name="Picture 21" descr="Screen Shot 2012-09-18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reen Shot 2012-09-18 at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8800" cy="3810000"/>
                    </a:xfrm>
                    <a:prstGeom prst="rect">
                      <a:avLst/>
                    </a:prstGeom>
                    <a:noFill/>
                    <a:ln>
                      <a:noFill/>
                    </a:ln>
                  </pic:spPr>
                </pic:pic>
              </a:graphicData>
            </a:graphic>
          </wp:inline>
        </w:drawing>
      </w:r>
    </w:p>
    <w:p w14:paraId="4B45D41C" w14:textId="36583CD5" w:rsidR="001403EC" w:rsidRDefault="001403EC" w:rsidP="001403EC">
      <w:pPr>
        <w:pStyle w:val="Caption"/>
        <w:rPr>
          <w:b/>
        </w:rPr>
      </w:pPr>
      <w:r w:rsidRPr="001403EC">
        <w:rPr>
          <w:b/>
        </w:rPr>
        <w:lastRenderedPageBreak/>
        <w:t xml:space="preserve">Figure </w:t>
      </w:r>
      <w:r w:rsidRPr="001403EC">
        <w:rPr>
          <w:b/>
        </w:rPr>
        <w:fldChar w:fldCharType="begin"/>
      </w:r>
      <w:r w:rsidRPr="001403EC">
        <w:rPr>
          <w:b/>
        </w:rPr>
        <w:instrText xml:space="preserve"> SEQ Figure \* ARABIC </w:instrText>
      </w:r>
      <w:r w:rsidRPr="001403EC">
        <w:rPr>
          <w:b/>
        </w:rPr>
        <w:fldChar w:fldCharType="separate"/>
      </w:r>
      <w:r w:rsidR="00263774">
        <w:rPr>
          <w:b/>
          <w:noProof/>
        </w:rPr>
        <w:t>1</w:t>
      </w:r>
      <w:r w:rsidRPr="001403EC">
        <w:rPr>
          <w:b/>
        </w:rPr>
        <w:fldChar w:fldCharType="end"/>
      </w:r>
      <w:r w:rsidRPr="001403EC">
        <w:rPr>
          <w:b/>
        </w:rPr>
        <w:t xml:space="preserve"> Primary vertex position in the transverse plane for Au+Au collisions at 11 GeV/c.</w:t>
      </w:r>
      <w:r w:rsidR="00E40D98">
        <w:rPr>
          <w:b/>
        </w:rPr>
        <w:t xml:space="preserve"> The red circle denote the position of the beam pipe (radius of 4 cm).</w:t>
      </w:r>
    </w:p>
    <w:p w14:paraId="574F64CC" w14:textId="3E60DBF0" w:rsidR="00BE35EC" w:rsidRPr="00BE35EC" w:rsidRDefault="00491E3E" w:rsidP="001403EC">
      <w:pPr>
        <w:pStyle w:val="Caption"/>
        <w:rPr>
          <w:rFonts w:ascii="Times New Roman" w:hAnsi="Times New Roman"/>
          <w:i w:val="0"/>
        </w:rPr>
      </w:pPr>
      <w:r>
        <w:rPr>
          <w:noProof/>
        </w:rPr>
        <w:drawing>
          <wp:anchor distT="0" distB="0" distL="114300" distR="114300" simplePos="0" relativeHeight="251665408" behindDoc="0" locked="0" layoutInCell="1" allowOverlap="1" wp14:anchorId="05222CE5" wp14:editId="50AE00C8">
            <wp:simplePos x="0" y="0"/>
            <wp:positionH relativeFrom="column">
              <wp:posOffset>2106295</wp:posOffset>
            </wp:positionH>
            <wp:positionV relativeFrom="paragraph">
              <wp:posOffset>4058285</wp:posOffset>
            </wp:positionV>
            <wp:extent cx="1993265" cy="1371600"/>
            <wp:effectExtent l="0" t="0" r="0" b="0"/>
            <wp:wrapNone/>
            <wp:docPr id="29" name="Picture 29" descr="Screen Shot 2012-09-18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creen Shot 2012-09-18 at 10"/>
                    <pic:cNvPicPr>
                      <a:picLocks noChangeAspect="1" noChangeArrowheads="1"/>
                    </pic:cNvPicPr>
                  </pic:nvPicPr>
                  <pic:blipFill>
                    <a:blip r:embed="rId9">
                      <a:extLst>
                        <a:ext uri="{28A0092B-C50C-407E-A947-70E740481C1C}">
                          <a14:useLocalDpi xmlns:a14="http://schemas.microsoft.com/office/drawing/2010/main" val="0"/>
                        </a:ext>
                      </a:extLst>
                    </a:blip>
                    <a:srcRect t="10301" r="8720" b="4774"/>
                    <a:stretch>
                      <a:fillRect/>
                    </a:stretch>
                  </pic:blipFill>
                  <pic:spPr bwMode="auto">
                    <a:xfrm>
                      <a:off x="0" y="0"/>
                      <a:ext cx="199326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4448FF0" wp14:editId="2EBCD911">
            <wp:simplePos x="0" y="0"/>
            <wp:positionH relativeFrom="column">
              <wp:posOffset>182880</wp:posOffset>
            </wp:positionH>
            <wp:positionV relativeFrom="paragraph">
              <wp:posOffset>4004945</wp:posOffset>
            </wp:positionV>
            <wp:extent cx="5100320" cy="3484880"/>
            <wp:effectExtent l="0" t="0" r="5080" b="0"/>
            <wp:wrapTopAndBottom/>
            <wp:docPr id="28" name="Picture 28" descr="Screen Shot 2012-09-18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creen Shot 2012-09-18 at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0320" cy="348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35EC" w:rsidRPr="00BE35EC">
        <w:rPr>
          <w:rFonts w:ascii="Times New Roman" w:hAnsi="Times New Roman"/>
          <w:i w:val="0"/>
          <w:sz w:val="28"/>
        </w:rPr>
        <w:t>Besides the good events near the origin one can easily see the outline of halo events near the position of the beam pipe (which is shown as a re</w:t>
      </w:r>
      <w:r w:rsidR="00BE35EC">
        <w:rPr>
          <w:rFonts w:ascii="Times New Roman" w:hAnsi="Times New Roman"/>
          <w:i w:val="0"/>
          <w:sz w:val="28"/>
        </w:rPr>
        <w:t>d circle at 4cm). Figure 2 shows</w:t>
      </w:r>
      <w:r w:rsidR="00BE35EC" w:rsidRPr="00BE35EC">
        <w:rPr>
          <w:rFonts w:ascii="Times New Roman" w:hAnsi="Times New Roman"/>
          <w:i w:val="0"/>
          <w:sz w:val="28"/>
        </w:rPr>
        <w:t xml:space="preserve"> the X position of these vertices vs the Z position (beam direction).</w:t>
      </w:r>
      <w:r w:rsidR="00672362">
        <w:rPr>
          <w:rFonts w:ascii="Times New Roman" w:hAnsi="Times New Roman"/>
          <w:i w:val="0"/>
          <w:sz w:val="28"/>
        </w:rPr>
        <w:t xml:space="preserve"> </w:t>
      </w:r>
      <w:r w:rsidR="007234BB">
        <w:rPr>
          <w:rFonts w:ascii="Times New Roman" w:hAnsi="Times New Roman"/>
          <w:i w:val="0"/>
          <w:sz w:val="28"/>
        </w:rPr>
        <w:t xml:space="preserve">The insert is the histogram profile along the Z-direction. </w:t>
      </w:r>
      <w:r w:rsidR="00672362">
        <w:rPr>
          <w:rFonts w:ascii="Times New Roman" w:hAnsi="Times New Roman"/>
          <w:i w:val="0"/>
          <w:sz w:val="28"/>
        </w:rPr>
        <w:t>One can see that most of the ‘beam scrapping’ events happen upstream but they appear as valid events at the edge of the TPC</w:t>
      </w:r>
      <w:r w:rsidR="007234BB">
        <w:rPr>
          <w:rFonts w:ascii="Times New Roman" w:hAnsi="Times New Roman"/>
          <w:i w:val="0"/>
          <w:sz w:val="28"/>
        </w:rPr>
        <w:t xml:space="preserve">. </w:t>
      </w:r>
      <w:r w:rsidR="00090D17">
        <w:rPr>
          <w:rFonts w:ascii="Times New Roman" w:hAnsi="Times New Roman"/>
          <w:i w:val="0"/>
          <w:sz w:val="28"/>
        </w:rPr>
        <w:t>This significant halo is going to hit the first PIXEL layer sensors, which will be in the vicinity of 2.5 to 3.5 cm from the beam pipe center. Also, as we see in the insert of Fig. 2, the events at these low energies are distributed over large distances therefore, even if we deploy an event vertex trigger only a very small fraction of valid events will be captured in the +-10cm P</w:t>
      </w:r>
      <w:r w:rsidR="0020371B">
        <w:rPr>
          <w:rFonts w:ascii="Times New Roman" w:hAnsi="Times New Roman"/>
          <w:i w:val="0"/>
          <w:sz w:val="28"/>
        </w:rPr>
        <w:t>I</w:t>
      </w:r>
      <w:r w:rsidR="00090D17">
        <w:rPr>
          <w:rFonts w:ascii="Times New Roman" w:hAnsi="Times New Roman"/>
          <w:i w:val="0"/>
          <w:sz w:val="28"/>
        </w:rPr>
        <w:t>X</w:t>
      </w:r>
      <w:r w:rsidR="0020371B">
        <w:rPr>
          <w:rFonts w:ascii="Times New Roman" w:hAnsi="Times New Roman"/>
          <w:i w:val="0"/>
          <w:sz w:val="28"/>
        </w:rPr>
        <w:t>E</w:t>
      </w:r>
      <w:r w:rsidR="00090D17">
        <w:rPr>
          <w:rFonts w:ascii="Times New Roman" w:hAnsi="Times New Roman"/>
          <w:i w:val="0"/>
          <w:sz w:val="28"/>
        </w:rPr>
        <w:t>L useful acceptance (less than 5%).</w:t>
      </w:r>
      <w:r w:rsidR="00FD47B1">
        <w:rPr>
          <w:rFonts w:ascii="Times New Roman" w:hAnsi="Times New Roman"/>
          <w:i w:val="0"/>
          <w:sz w:val="28"/>
        </w:rPr>
        <w:t xml:space="preserve"> As Fig.3 shows (right y-axis) the delivered luminosity for this energy was less than 10% the corresponding full energy luminosity.</w:t>
      </w:r>
      <w:r w:rsidR="0020371B">
        <w:rPr>
          <w:rFonts w:ascii="Times New Roman" w:hAnsi="Times New Roman"/>
          <w:i w:val="0"/>
          <w:sz w:val="28"/>
        </w:rPr>
        <w:t xml:space="preserve"> This points to a veto rate (at best of a few KHz). If we apply the acceptance factor of the PIXEL detector we can anticipate about 100Hz event rate at these energies. This points to a marginally useful event sample for any studies. All this assumes that at the proposed run the beam characteristics are going to be similar to those in Run-10 Au+Au 11.5 GeV.</w:t>
      </w:r>
    </w:p>
    <w:p w14:paraId="1CABB488" w14:textId="0701F141" w:rsidR="00E40D98" w:rsidRPr="00275574" w:rsidRDefault="00E40D98" w:rsidP="00E40D98">
      <w:pPr>
        <w:widowControl w:val="0"/>
        <w:autoSpaceDE w:val="0"/>
        <w:autoSpaceDN w:val="0"/>
        <w:adjustRightInd w:val="0"/>
        <w:rPr>
          <w:sz w:val="28"/>
          <w:szCs w:val="24"/>
        </w:rPr>
      </w:pPr>
    </w:p>
    <w:p w14:paraId="5E5FFB50" w14:textId="3B7648B3" w:rsidR="00227CDC" w:rsidRPr="00227CDC" w:rsidRDefault="00227CDC" w:rsidP="00227CDC">
      <w:pPr>
        <w:pStyle w:val="Caption"/>
        <w:rPr>
          <w:b/>
          <w:sz w:val="28"/>
        </w:rPr>
      </w:pPr>
      <w:r w:rsidRPr="00227CDC">
        <w:rPr>
          <w:b/>
        </w:rPr>
        <w:t xml:space="preserve">Figure </w:t>
      </w:r>
      <w:r w:rsidRPr="00227CDC">
        <w:rPr>
          <w:b/>
        </w:rPr>
        <w:fldChar w:fldCharType="begin"/>
      </w:r>
      <w:r w:rsidRPr="00227CDC">
        <w:rPr>
          <w:b/>
        </w:rPr>
        <w:instrText xml:space="preserve"> SEQ Figure \* ARABIC </w:instrText>
      </w:r>
      <w:r w:rsidRPr="00227CDC">
        <w:rPr>
          <w:b/>
        </w:rPr>
        <w:fldChar w:fldCharType="separate"/>
      </w:r>
      <w:r w:rsidR="00263774">
        <w:rPr>
          <w:b/>
          <w:noProof/>
        </w:rPr>
        <w:t>2</w:t>
      </w:r>
      <w:r w:rsidRPr="00227CDC">
        <w:rPr>
          <w:b/>
        </w:rPr>
        <w:fldChar w:fldCharType="end"/>
      </w:r>
      <w:r w:rsidRPr="00227CDC">
        <w:rPr>
          <w:b/>
        </w:rPr>
        <w:t xml:space="preserve"> Event vertex position in the X-Z plane (side view). The insert is the profile histogram along the beam (Z) direction.</w:t>
      </w:r>
    </w:p>
    <w:p w14:paraId="448F9D9B" w14:textId="7CB63133" w:rsidR="001B7344" w:rsidRDefault="00491E3E" w:rsidP="008A23AC">
      <w:pPr>
        <w:widowControl w:val="0"/>
        <w:autoSpaceDE w:val="0"/>
        <w:autoSpaceDN w:val="0"/>
        <w:adjustRightInd w:val="0"/>
        <w:rPr>
          <w:sz w:val="28"/>
          <w:szCs w:val="24"/>
        </w:rPr>
      </w:pPr>
      <w:r>
        <w:rPr>
          <w:noProof/>
        </w:rPr>
        <w:drawing>
          <wp:anchor distT="0" distB="0" distL="114300" distR="114300" simplePos="0" relativeHeight="251659264" behindDoc="0" locked="0" layoutInCell="1" allowOverlap="1" wp14:anchorId="10D7CDA6" wp14:editId="0A912146">
            <wp:simplePos x="0" y="0"/>
            <wp:positionH relativeFrom="column">
              <wp:posOffset>2819400</wp:posOffset>
            </wp:positionH>
            <wp:positionV relativeFrom="paragraph">
              <wp:posOffset>-4416425</wp:posOffset>
            </wp:positionV>
            <wp:extent cx="2265680" cy="1510665"/>
            <wp:effectExtent l="0" t="0" r="0" b="0"/>
            <wp:wrapNone/>
            <wp:docPr id="8" name="Picture 8" descr="Screen Shot 2012-09-18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 Shot 2012-09-18 at 10"/>
                    <pic:cNvPicPr>
                      <a:picLocks noChangeAspect="1" noChangeArrowheads="1"/>
                    </pic:cNvPicPr>
                  </pic:nvPicPr>
                  <pic:blipFill>
                    <a:blip r:embed="rId9">
                      <a:extLst>
                        <a:ext uri="{28A0092B-C50C-407E-A947-70E740481C1C}">
                          <a14:useLocalDpi xmlns:a14="http://schemas.microsoft.com/office/drawing/2010/main" val="0"/>
                        </a:ext>
                      </a:extLst>
                    </a:blip>
                    <a:srcRect t="10301"/>
                    <a:stretch>
                      <a:fillRect/>
                    </a:stretch>
                  </pic:blipFill>
                  <pic:spPr bwMode="auto">
                    <a:xfrm>
                      <a:off x="0" y="0"/>
                      <a:ext cx="2265680" cy="1510665"/>
                    </a:xfrm>
                    <a:prstGeom prst="rect">
                      <a:avLst/>
                    </a:prstGeom>
                    <a:noFill/>
                  </pic:spPr>
                </pic:pic>
              </a:graphicData>
            </a:graphic>
            <wp14:sizeRelH relativeFrom="page">
              <wp14:pctWidth>0</wp14:pctWidth>
            </wp14:sizeRelH>
            <wp14:sizeRelV relativeFrom="page">
              <wp14:pctHeight>0</wp14:pctHeight>
            </wp14:sizeRelV>
          </wp:anchor>
        </w:drawing>
      </w:r>
    </w:p>
    <w:p w14:paraId="079B5C93" w14:textId="68D87B25" w:rsidR="0020371B" w:rsidRDefault="0020371B" w:rsidP="0020371B">
      <w:pPr>
        <w:widowControl w:val="0"/>
        <w:numPr>
          <w:ilvl w:val="0"/>
          <w:numId w:val="45"/>
        </w:numPr>
        <w:autoSpaceDE w:val="0"/>
        <w:autoSpaceDN w:val="0"/>
        <w:adjustRightInd w:val="0"/>
        <w:rPr>
          <w:sz w:val="28"/>
          <w:szCs w:val="24"/>
        </w:rPr>
      </w:pPr>
      <w:r>
        <w:rPr>
          <w:sz w:val="28"/>
          <w:szCs w:val="24"/>
        </w:rPr>
        <w:t>At the same time t</w:t>
      </w:r>
      <w:r w:rsidRPr="00275574">
        <w:rPr>
          <w:sz w:val="28"/>
          <w:szCs w:val="24"/>
        </w:rPr>
        <w:t>he TPC</w:t>
      </w:r>
      <w:r>
        <w:rPr>
          <w:sz w:val="28"/>
          <w:szCs w:val="24"/>
        </w:rPr>
        <w:t xml:space="preserve"> -</w:t>
      </w:r>
      <w:r w:rsidRPr="00275574">
        <w:rPr>
          <w:sz w:val="28"/>
          <w:szCs w:val="24"/>
        </w:rPr>
        <w:t xml:space="preserve"> determined </w:t>
      </w:r>
      <w:r>
        <w:rPr>
          <w:sz w:val="28"/>
          <w:szCs w:val="24"/>
        </w:rPr>
        <w:t xml:space="preserve">event vertex </w:t>
      </w:r>
      <w:r w:rsidRPr="00275574">
        <w:rPr>
          <w:sz w:val="28"/>
          <w:szCs w:val="24"/>
        </w:rPr>
        <w:t xml:space="preserve">will have </w:t>
      </w:r>
      <w:r>
        <w:rPr>
          <w:sz w:val="28"/>
          <w:szCs w:val="24"/>
        </w:rPr>
        <w:t>about four times worse resolution</w:t>
      </w:r>
      <w:r w:rsidRPr="00275574">
        <w:rPr>
          <w:sz w:val="28"/>
          <w:szCs w:val="24"/>
        </w:rPr>
        <w:t xml:space="preserve"> </w:t>
      </w:r>
      <w:r>
        <w:rPr>
          <w:sz w:val="28"/>
          <w:szCs w:val="24"/>
        </w:rPr>
        <w:t>at 14.6 GeV than at 200 GeV thus the reconstruction parameters,</w:t>
      </w:r>
      <w:r w:rsidRPr="008A23AC">
        <w:rPr>
          <w:sz w:val="28"/>
          <w:szCs w:val="24"/>
        </w:rPr>
        <w:t xml:space="preserve"> </w:t>
      </w:r>
      <w:r>
        <w:rPr>
          <w:sz w:val="28"/>
          <w:szCs w:val="24"/>
        </w:rPr>
        <w:t xml:space="preserve">in terms of rates and </w:t>
      </w:r>
      <w:r w:rsidRPr="00365C83">
        <w:rPr>
          <w:sz w:val="28"/>
          <w:szCs w:val="24"/>
        </w:rPr>
        <w:t>resolution</w:t>
      </w:r>
      <w:r>
        <w:rPr>
          <w:sz w:val="28"/>
          <w:szCs w:val="24"/>
        </w:rPr>
        <w:t>, and their study will rapidly deteriorate. This is also due to several other factors like the partial angular coverage of the PIXELS, the absence of both intermediate trackers (SSD and IST) and in general the challenging tracking environment is these conditions.</w:t>
      </w:r>
    </w:p>
    <w:p w14:paraId="6E3B1917" w14:textId="77777777" w:rsidR="0020371B" w:rsidRDefault="0020371B" w:rsidP="006812EE">
      <w:pPr>
        <w:widowControl w:val="0"/>
        <w:autoSpaceDE w:val="0"/>
        <w:autoSpaceDN w:val="0"/>
        <w:adjustRightInd w:val="0"/>
        <w:rPr>
          <w:sz w:val="28"/>
          <w:szCs w:val="24"/>
        </w:rPr>
      </w:pPr>
    </w:p>
    <w:p w14:paraId="7C488930" w14:textId="2CEE7BC3" w:rsidR="00A728AB" w:rsidRDefault="00491E3E" w:rsidP="00A02821">
      <w:pPr>
        <w:pStyle w:val="Default"/>
        <w:rPr>
          <w:rFonts w:ascii="Times New Roman" w:hAnsi="Times New Roman"/>
          <w:sz w:val="28"/>
          <w:szCs w:val="24"/>
        </w:rPr>
      </w:pPr>
      <w:r>
        <w:rPr>
          <w:noProof/>
        </w:rPr>
        <mc:AlternateContent>
          <mc:Choice Requires="wps">
            <w:drawing>
              <wp:anchor distT="0" distB="0" distL="114300" distR="114300" simplePos="0" relativeHeight="251660288" behindDoc="0" locked="0" layoutInCell="1" allowOverlap="1" wp14:anchorId="34C96A87" wp14:editId="28284BBE">
                <wp:simplePos x="0" y="0"/>
                <wp:positionH relativeFrom="column">
                  <wp:posOffset>858520</wp:posOffset>
                </wp:positionH>
                <wp:positionV relativeFrom="paragraph">
                  <wp:posOffset>1615440</wp:posOffset>
                </wp:positionV>
                <wp:extent cx="1148080" cy="274320"/>
                <wp:effectExtent l="0" t="2540" r="12700" b="1524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080" cy="274320"/>
                        </a:xfrm>
                        <a:prstGeom prst="ellipse">
                          <a:avLst/>
                        </a:prstGeom>
                        <a:noFill/>
                        <a:ln w="9525" cap="flat" cmpd="sng">
                          <a:solidFill>
                            <a:srgbClr val="FF0000"/>
                          </a:solidFill>
                          <a:prstDash val="solid"/>
                          <a:round/>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67.6pt;margin-top:127.2pt;width:90.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" filled="f" fillcolor="#9bc1ff" strokecolor="red">
                <v:fill color2="#3f80cd" rotate="t" focus="100%" type="gradient">
                  <o:fill v:ext="view" type="gradientUnscaled"/>
                </v:fill>
                <v:shadow opacity="22936f" mv:blur="40000f" origin=",.5" offset="0,23000emu"/>
              </v:oval>
            </w:pict>
          </mc:Fallback>
        </mc:AlternateContent>
      </w:r>
      <w:r>
        <w:rPr>
          <w:rFonts w:ascii="Times New Roman" w:hAnsi="Times New Roman"/>
          <w:noProof/>
          <w:sz w:val="28"/>
          <w:szCs w:val="24"/>
        </w:rPr>
        <w:drawing>
          <wp:inline distT="0" distB="0" distL="0" distR="0" wp14:anchorId="20D029A1" wp14:editId="34F8FBD2">
            <wp:extent cx="5486400" cy="3860800"/>
            <wp:effectExtent l="0" t="0" r="0" b="0"/>
            <wp:docPr id="13" name="Picture 13" descr="Screen Shot 2012-09-18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reen Shot 2012-09-18 at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860800"/>
                    </a:xfrm>
                    <a:prstGeom prst="rect">
                      <a:avLst/>
                    </a:prstGeom>
                    <a:noFill/>
                    <a:ln>
                      <a:noFill/>
                    </a:ln>
                  </pic:spPr>
                </pic:pic>
              </a:graphicData>
            </a:graphic>
          </wp:inline>
        </w:drawing>
      </w:r>
    </w:p>
    <w:p w14:paraId="1E50C7EC" w14:textId="4778FBA0" w:rsidR="00503248" w:rsidRDefault="00503248" w:rsidP="00503248">
      <w:pPr>
        <w:pStyle w:val="Caption"/>
        <w:rPr>
          <w:b/>
        </w:rPr>
      </w:pPr>
      <w:r w:rsidRPr="00187653">
        <w:rPr>
          <w:b/>
        </w:rPr>
        <w:t xml:space="preserve">Figure </w:t>
      </w:r>
      <w:r w:rsidRPr="00187653">
        <w:rPr>
          <w:b/>
        </w:rPr>
        <w:fldChar w:fldCharType="begin"/>
      </w:r>
      <w:r w:rsidRPr="00187653">
        <w:rPr>
          <w:b/>
        </w:rPr>
        <w:instrText xml:space="preserve"> SEQ Figure \* ARABIC </w:instrText>
      </w:r>
      <w:r w:rsidRPr="00187653">
        <w:rPr>
          <w:b/>
        </w:rPr>
        <w:fldChar w:fldCharType="separate"/>
      </w:r>
      <w:r w:rsidR="00263774">
        <w:rPr>
          <w:b/>
          <w:noProof/>
        </w:rPr>
        <w:t>3</w:t>
      </w:r>
      <w:r w:rsidRPr="00187653">
        <w:rPr>
          <w:b/>
        </w:rPr>
        <w:fldChar w:fldCharType="end"/>
      </w:r>
      <w:r w:rsidRPr="00187653">
        <w:rPr>
          <w:b/>
        </w:rPr>
        <w:t xml:space="preserve"> Integrated number of events</w:t>
      </w:r>
      <w:r w:rsidR="00672362">
        <w:rPr>
          <w:b/>
        </w:rPr>
        <w:t xml:space="preserve"> (left vertical axis) or Luminos</w:t>
      </w:r>
      <w:r w:rsidRPr="00187653">
        <w:rPr>
          <w:b/>
        </w:rPr>
        <w:t>ity (right vertical axis) for various beam configurations and run periods.</w:t>
      </w:r>
    </w:p>
    <w:p w14:paraId="64EBA18C" w14:textId="24288904" w:rsidR="00BF1FFF" w:rsidRDefault="00BF1FFF" w:rsidP="00BF1FFF">
      <w:pPr>
        <w:widowControl w:val="0"/>
        <w:autoSpaceDE w:val="0"/>
        <w:autoSpaceDN w:val="0"/>
        <w:adjustRightInd w:val="0"/>
        <w:rPr>
          <w:sz w:val="28"/>
          <w:szCs w:val="24"/>
        </w:rPr>
      </w:pPr>
      <w:r>
        <w:rPr>
          <w:sz w:val="28"/>
          <w:szCs w:val="24"/>
        </w:rPr>
        <w:t>Having said that we</w:t>
      </w:r>
      <w:r w:rsidRPr="00703437">
        <w:rPr>
          <w:sz w:val="28"/>
          <w:szCs w:val="24"/>
        </w:rPr>
        <w:t xml:space="preserve"> think </w:t>
      </w:r>
      <w:r>
        <w:rPr>
          <w:sz w:val="28"/>
          <w:szCs w:val="24"/>
        </w:rPr>
        <w:t xml:space="preserve">that </w:t>
      </w:r>
      <w:r w:rsidRPr="00703437">
        <w:rPr>
          <w:sz w:val="28"/>
          <w:szCs w:val="24"/>
        </w:rPr>
        <w:t>there a</w:t>
      </w:r>
      <w:r>
        <w:rPr>
          <w:sz w:val="28"/>
          <w:szCs w:val="24"/>
        </w:rPr>
        <w:t>re certain things we can learn from a engineering run at the proposed energy</w:t>
      </w:r>
      <w:r w:rsidRPr="00703437">
        <w:rPr>
          <w:sz w:val="28"/>
          <w:szCs w:val="24"/>
        </w:rPr>
        <w:t xml:space="preserve">, but </w:t>
      </w:r>
      <w:r>
        <w:rPr>
          <w:sz w:val="28"/>
          <w:szCs w:val="24"/>
        </w:rPr>
        <w:t>that would be much less optimal that a run at the desired full energy of</w:t>
      </w:r>
      <w:r w:rsidRPr="00703437">
        <w:rPr>
          <w:sz w:val="28"/>
          <w:szCs w:val="24"/>
        </w:rPr>
        <w:t xml:space="preserve"> 200 GeV.</w:t>
      </w:r>
      <w:r>
        <w:rPr>
          <w:sz w:val="28"/>
          <w:szCs w:val="24"/>
        </w:rPr>
        <w:t xml:space="preserve"> By having the system test performed at a much lower energy, i.e. much different environment than the </w:t>
      </w:r>
      <w:r>
        <w:rPr>
          <w:sz w:val="28"/>
          <w:szCs w:val="24"/>
        </w:rPr>
        <w:lastRenderedPageBreak/>
        <w:t>anticipated one next year, when the full system is installed, we believe</w:t>
      </w:r>
      <w:r>
        <w:rPr>
          <w:sz w:val="28"/>
          <w:szCs w:val="24"/>
        </w:rPr>
        <w:t>, also given the recent experience of our PHENIX colleagues,</w:t>
      </w:r>
      <w:r>
        <w:rPr>
          <w:sz w:val="28"/>
          <w:szCs w:val="24"/>
        </w:rPr>
        <w:t xml:space="preserve"> we introduce an extra risk </w:t>
      </w:r>
      <w:r>
        <w:rPr>
          <w:sz w:val="28"/>
          <w:szCs w:val="24"/>
        </w:rPr>
        <w:t xml:space="preserve">factor </w:t>
      </w:r>
      <w:r>
        <w:rPr>
          <w:sz w:val="28"/>
          <w:szCs w:val="24"/>
        </w:rPr>
        <w:t>for unforeseen trouble at full system commissioning.</w:t>
      </w:r>
      <w:r w:rsidRPr="001B7344">
        <w:t xml:space="preserve"> </w:t>
      </w:r>
    </w:p>
    <w:p w14:paraId="3EA1743E" w14:textId="77777777" w:rsidR="00BF1FFF" w:rsidRPr="00703437" w:rsidRDefault="00BF1FFF" w:rsidP="00BF1FFF">
      <w:pPr>
        <w:widowControl w:val="0"/>
        <w:autoSpaceDE w:val="0"/>
        <w:autoSpaceDN w:val="0"/>
        <w:adjustRightInd w:val="0"/>
        <w:rPr>
          <w:sz w:val="28"/>
          <w:szCs w:val="24"/>
        </w:rPr>
      </w:pPr>
      <w:r>
        <w:rPr>
          <w:sz w:val="28"/>
          <w:szCs w:val="24"/>
        </w:rPr>
        <w:t>This, in turn, might introduce further delays in delivering the Physics of HFT in a highly competitive environment at RHIC and CERN. We are not sure if the Collaboration really wants to take that risk.</w:t>
      </w:r>
    </w:p>
    <w:p w14:paraId="0513D554" w14:textId="77777777" w:rsidR="00BF1FFF" w:rsidRPr="00BF1FFF" w:rsidRDefault="00BF1FFF" w:rsidP="00503248">
      <w:pPr>
        <w:pStyle w:val="Caption"/>
        <w:rPr>
          <w:rFonts w:ascii="Times New Roman" w:hAnsi="Times New Roman"/>
          <w:i w:val="0"/>
          <w:sz w:val="28"/>
        </w:rPr>
      </w:pPr>
    </w:p>
    <w:p w14:paraId="2FC94C82" w14:textId="77777777" w:rsidR="00AF3172" w:rsidRDefault="00AF3172" w:rsidP="00A02821">
      <w:pPr>
        <w:pStyle w:val="Default"/>
        <w:rPr>
          <w:rFonts w:ascii="Times New Roman" w:hAnsi="Times New Roman"/>
          <w:sz w:val="28"/>
          <w:szCs w:val="24"/>
        </w:rPr>
      </w:pPr>
    </w:p>
    <w:p w14:paraId="5888D351" w14:textId="77777777" w:rsidR="00AF3172" w:rsidRDefault="00AF3172" w:rsidP="00A02821">
      <w:pPr>
        <w:pStyle w:val="Default"/>
        <w:rPr>
          <w:rFonts w:eastAsia="宋体"/>
          <w:lang w:eastAsia="zh-CN"/>
        </w:rPr>
      </w:pPr>
    </w:p>
    <w:sectPr w:rsidR="00AF3172" w:rsidSect="00585DF9">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8F150" w14:textId="77777777" w:rsidR="0020371B" w:rsidRDefault="0020371B" w:rsidP="00A728AB">
      <w:r>
        <w:separator/>
      </w:r>
    </w:p>
  </w:endnote>
  <w:endnote w:type="continuationSeparator" w:id="0">
    <w:p w14:paraId="4FCE0A65" w14:textId="77777777" w:rsidR="0020371B" w:rsidRDefault="0020371B" w:rsidP="00A7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3000AEF" w:usb1="5000A1FF" w:usb2="00000000" w:usb3="00000000" w:csb0="000001BF" w:csb1="00000000"/>
  </w:font>
  <w:font w:name="Nimbus Sans L">
    <w:altName w:val="Arial"/>
    <w:panose1 w:val="00000000000000000000"/>
    <w:charset w:val="00"/>
    <w:family w:val="swiss"/>
    <w:notTrueType/>
    <w:pitch w:val="variable"/>
    <w:sig w:usb0="00000003" w:usb1="00000000" w:usb2="00000000" w:usb3="00000000" w:csb0="00000001" w:csb1="00000000"/>
  </w:font>
  <w:font w:name="DejaVu LGC Sans">
    <w:panose1 w:val="00000000000000000000"/>
    <w:charset w:val="00"/>
    <w:family w:val="auto"/>
    <w:notTrueType/>
    <w:pitch w:val="variable"/>
    <w:sig w:usb0="00000003" w:usb1="00000000" w:usb2="00000000" w:usb3="00000000" w:csb0="00000001" w:csb1="00000000"/>
  </w:font>
  <w:font w:name="TimesNewRomanPSMT">
    <w:altName w:val="Times New Roman"/>
    <w:charset w:val="00"/>
    <w:family w:val="auto"/>
    <w:pitch w:val="variable"/>
    <w:sig w:usb0="03000000" w:usb1="00000000" w:usb2="00000000" w:usb3="00000000" w:csb0="00000001" w:csb1="00000000"/>
  </w:font>
  <w:font w:name="宋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2F350" w14:textId="77777777" w:rsidR="0020371B" w:rsidRDefault="0020371B" w:rsidP="00585DF9">
    <w:pPr>
      <w:pStyle w:val="Footer"/>
      <w:framePr w:wrap="around" w:vAnchor="text" w:hAnchor="margin" w:xAlign="center" w:y="1"/>
      <w:rPr>
        <w:rStyle w:val="PageNumber"/>
        <w:rFonts w:ascii="Times New Roman" w:hAnsi="Times New Roman"/>
        <w:sz w:val="20"/>
      </w:rPr>
    </w:pPr>
    <w:r>
      <w:rPr>
        <w:rStyle w:val="PageNumber"/>
      </w:rPr>
      <w:fldChar w:fldCharType="begin"/>
    </w:r>
    <w:r>
      <w:rPr>
        <w:rStyle w:val="PageNumber"/>
      </w:rPr>
      <w:instrText xml:space="preserve">PAGE  </w:instrText>
    </w:r>
    <w:r>
      <w:rPr>
        <w:rStyle w:val="PageNumber"/>
      </w:rPr>
      <w:fldChar w:fldCharType="end"/>
    </w:r>
  </w:p>
  <w:p w14:paraId="66DD35BA" w14:textId="77777777" w:rsidR="0020371B" w:rsidRDefault="002037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51B7A" w14:textId="77777777" w:rsidR="0020371B" w:rsidRDefault="0020371B" w:rsidP="009923C6">
    <w:pPr>
      <w:pStyle w:val="Footer"/>
      <w:framePr w:wrap="around" w:vAnchor="text" w:hAnchor="margin" w:xAlign="center" w:y="1"/>
      <w:rPr>
        <w:rStyle w:val="PageNumber"/>
        <w:rFonts w:ascii="Times New Roman" w:hAnsi="Times New Roman"/>
        <w:sz w:val="20"/>
      </w:rPr>
    </w:pPr>
    <w:r>
      <w:rPr>
        <w:rStyle w:val="PageNumber"/>
      </w:rPr>
      <w:fldChar w:fldCharType="begin"/>
    </w:r>
    <w:r>
      <w:rPr>
        <w:rStyle w:val="PageNumber"/>
      </w:rPr>
      <w:instrText xml:space="preserve">PAGE  </w:instrText>
    </w:r>
    <w:r>
      <w:rPr>
        <w:rStyle w:val="PageNumber"/>
      </w:rPr>
      <w:fldChar w:fldCharType="separate"/>
    </w:r>
    <w:r w:rsidR="00BF1FFF">
      <w:rPr>
        <w:rStyle w:val="PageNumber"/>
        <w:noProof/>
      </w:rPr>
      <w:t>2</w:t>
    </w:r>
    <w:r>
      <w:rPr>
        <w:rStyle w:val="PageNumber"/>
      </w:rPr>
      <w:fldChar w:fldCharType="end"/>
    </w:r>
  </w:p>
  <w:p w14:paraId="2A0BE998" w14:textId="77777777" w:rsidR="0020371B" w:rsidRDefault="002037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9E974" w14:textId="77777777" w:rsidR="0020371B" w:rsidRDefault="0020371B" w:rsidP="00A728AB">
      <w:r>
        <w:separator/>
      </w:r>
    </w:p>
  </w:footnote>
  <w:footnote w:type="continuationSeparator" w:id="0">
    <w:p w14:paraId="2B37D636" w14:textId="77777777" w:rsidR="0020371B" w:rsidRDefault="0020371B" w:rsidP="00A728A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18AF10A"/>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1224"/>
        </w:tabs>
        <w:ind w:left="1224" w:hanging="504"/>
      </w:pPr>
      <w:rPr>
        <w:rFonts w:hint="default"/>
      </w:rPr>
    </w:lvl>
    <w:lvl w:ilvl="3">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0000002"/>
    <w:multiLevelType w:val="singleLevel"/>
    <w:tmpl w:val="00000002"/>
    <w:name w:val="WW8Num2"/>
    <w:lvl w:ilvl="0">
      <w:start w:val="1"/>
      <w:numFmt w:val="decimal"/>
      <w:lvlText w:val="%1."/>
      <w:lvlJc w:val="left"/>
      <w:pPr>
        <w:tabs>
          <w:tab w:val="num" w:pos="1260"/>
        </w:tabs>
        <w:ind w:left="1260" w:hanging="720"/>
      </w:pPr>
    </w:lvl>
  </w:abstractNum>
  <w:abstractNum w:abstractNumId="2">
    <w:nsid w:val="00000003"/>
    <w:multiLevelType w:val="singleLevel"/>
    <w:tmpl w:val="00000003"/>
    <w:name w:val="WW8Num4"/>
    <w:lvl w:ilvl="0">
      <w:start w:val="1"/>
      <w:numFmt w:val="decimal"/>
      <w:lvlText w:val="%1."/>
      <w:lvlJc w:val="left"/>
      <w:pPr>
        <w:tabs>
          <w:tab w:val="num" w:pos="1260"/>
        </w:tabs>
        <w:ind w:left="1260" w:hanging="720"/>
      </w:pPr>
    </w:lvl>
  </w:abstractNum>
  <w:abstractNum w:abstractNumId="3">
    <w:nsid w:val="01C807FD"/>
    <w:multiLevelType w:val="hybridMultilevel"/>
    <w:tmpl w:val="47DC2990"/>
    <w:lvl w:ilvl="0" w:tplc="02244F2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04640D5F"/>
    <w:multiLevelType w:val="hybridMultilevel"/>
    <w:tmpl w:val="346C6BF4"/>
    <w:lvl w:ilvl="0" w:tplc="04090001">
      <w:start w:val="1"/>
      <w:numFmt w:val="bullet"/>
      <w:lvlText w:val=""/>
      <w:lvlJc w:val="left"/>
      <w:pPr>
        <w:ind w:left="720" w:hanging="360"/>
      </w:pPr>
      <w:rPr>
        <w:rFonts w:ascii="Symbol" w:hAnsi="Symbo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B6388C"/>
    <w:multiLevelType w:val="hybridMultilevel"/>
    <w:tmpl w:val="0D4C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162F12"/>
    <w:multiLevelType w:val="hybridMultilevel"/>
    <w:tmpl w:val="D584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9264B"/>
    <w:multiLevelType w:val="hybridMultilevel"/>
    <w:tmpl w:val="CC625B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875AE"/>
    <w:multiLevelType w:val="hybridMultilevel"/>
    <w:tmpl w:val="EABC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905BE"/>
    <w:multiLevelType w:val="hybridMultilevel"/>
    <w:tmpl w:val="E03A90CE"/>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1A210A89"/>
    <w:multiLevelType w:val="hybridMultilevel"/>
    <w:tmpl w:val="6338B5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922973"/>
    <w:multiLevelType w:val="hybridMultilevel"/>
    <w:tmpl w:val="5F6C47D2"/>
    <w:lvl w:ilvl="0" w:tplc="65A8D044">
      <w:start w:val="1"/>
      <w:numFmt w:val="decimal"/>
      <w:lvlText w:val="%1."/>
      <w:lvlJc w:val="left"/>
      <w:pPr>
        <w:tabs>
          <w:tab w:val="num" w:pos="1260"/>
        </w:tabs>
        <w:ind w:left="126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E0D558A"/>
    <w:multiLevelType w:val="hybridMultilevel"/>
    <w:tmpl w:val="387A1486"/>
    <w:lvl w:ilvl="0" w:tplc="04090001">
      <w:start w:val="1"/>
      <w:numFmt w:val="bullet"/>
      <w:lvlText w:val=""/>
      <w:lvlJc w:val="left"/>
      <w:pPr>
        <w:ind w:left="720" w:hanging="360"/>
      </w:pPr>
      <w:rPr>
        <w:rFonts w:ascii="Symbol" w:hAnsi="Symbo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A51EE9"/>
    <w:multiLevelType w:val="hybridMultilevel"/>
    <w:tmpl w:val="04A2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DD4A44"/>
    <w:multiLevelType w:val="hybridMultilevel"/>
    <w:tmpl w:val="9AB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0691C"/>
    <w:multiLevelType w:val="hybridMultilevel"/>
    <w:tmpl w:val="2CE0D64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3BD81B88"/>
    <w:multiLevelType w:val="hybridMultilevel"/>
    <w:tmpl w:val="F296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219C4"/>
    <w:multiLevelType w:val="hybridMultilevel"/>
    <w:tmpl w:val="828CA4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D41B0"/>
    <w:multiLevelType w:val="hybridMultilevel"/>
    <w:tmpl w:val="8C08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CC6126"/>
    <w:multiLevelType w:val="hybridMultilevel"/>
    <w:tmpl w:val="52A4D0CC"/>
    <w:lvl w:ilvl="0" w:tplc="65A8D044">
      <w:start w:val="1"/>
      <w:numFmt w:val="decimal"/>
      <w:lvlText w:val="%1."/>
      <w:lvlJc w:val="left"/>
      <w:pPr>
        <w:tabs>
          <w:tab w:val="num" w:pos="1260"/>
        </w:tabs>
        <w:ind w:left="126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43D17CD1"/>
    <w:multiLevelType w:val="hybridMultilevel"/>
    <w:tmpl w:val="78664788"/>
    <w:lvl w:ilvl="0" w:tplc="02244F2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5005A51"/>
    <w:multiLevelType w:val="hybridMultilevel"/>
    <w:tmpl w:val="7C483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104940"/>
    <w:multiLevelType w:val="hybridMultilevel"/>
    <w:tmpl w:val="D5768E76"/>
    <w:lvl w:ilvl="0" w:tplc="02244F2E">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486F0FEA"/>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4">
    <w:nsid w:val="4C1D4756"/>
    <w:multiLevelType w:val="hybridMultilevel"/>
    <w:tmpl w:val="DB1A06B6"/>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4C436D5B"/>
    <w:multiLevelType w:val="hybridMultilevel"/>
    <w:tmpl w:val="C6425E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7D0F7C"/>
    <w:multiLevelType w:val="hybridMultilevel"/>
    <w:tmpl w:val="684CC4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FF0501"/>
    <w:multiLevelType w:val="hybridMultilevel"/>
    <w:tmpl w:val="3F7024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E220D"/>
    <w:multiLevelType w:val="hybridMultilevel"/>
    <w:tmpl w:val="D7B0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040E3F"/>
    <w:multiLevelType w:val="hybridMultilevel"/>
    <w:tmpl w:val="5650C97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53867C15"/>
    <w:multiLevelType w:val="hybridMultilevel"/>
    <w:tmpl w:val="0D5A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9514BF"/>
    <w:multiLevelType w:val="hybridMultilevel"/>
    <w:tmpl w:val="053E5FA4"/>
    <w:lvl w:ilvl="0" w:tplc="63204B5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DE28D2"/>
    <w:multiLevelType w:val="hybridMultilevel"/>
    <w:tmpl w:val="66D8F4A6"/>
    <w:lvl w:ilvl="0" w:tplc="02244F2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nsid w:val="69856394"/>
    <w:multiLevelType w:val="hybridMultilevel"/>
    <w:tmpl w:val="C45C8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6B6B5B"/>
    <w:multiLevelType w:val="hybridMultilevel"/>
    <w:tmpl w:val="B640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196505"/>
    <w:multiLevelType w:val="hybridMultilevel"/>
    <w:tmpl w:val="5C885B36"/>
    <w:lvl w:ilvl="0" w:tplc="5F9405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293108"/>
    <w:multiLevelType w:val="hybridMultilevel"/>
    <w:tmpl w:val="65F0484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nsid w:val="6F39338C"/>
    <w:multiLevelType w:val="hybridMultilevel"/>
    <w:tmpl w:val="A30EDDC2"/>
    <w:lvl w:ilvl="0" w:tplc="02244F2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nsid w:val="71384D9E"/>
    <w:multiLevelType w:val="multilevel"/>
    <w:tmpl w:val="BE74100A"/>
    <w:lvl w:ilvl="0">
      <w:start w:val="1"/>
      <w:numFmt w:val="decimal"/>
      <w:pStyle w:val="Heading1"/>
      <w:lvlText w:val="%1."/>
      <w:lvlJc w:val="left"/>
      <w:pPr>
        <w:tabs>
          <w:tab w:val="num" w:pos="360"/>
        </w:tabs>
        <w:ind w:hanging="360"/>
      </w:pPr>
      <w:rPr>
        <w:rFonts w:hint="default"/>
        <w:sz w:val="32"/>
      </w:rPr>
    </w:lvl>
    <w:lvl w:ilvl="1">
      <w:start w:val="1"/>
      <w:numFmt w:val="decimal"/>
      <w:pStyle w:val="Heading2"/>
      <w:lvlText w:val="%1.%2."/>
      <w:lvlJc w:val="left"/>
      <w:pPr>
        <w:tabs>
          <w:tab w:val="num" w:pos="1080"/>
        </w:tabs>
        <w:ind w:left="432" w:hanging="432"/>
      </w:pPr>
      <w:rPr>
        <w:rFonts w:hint="default"/>
      </w:rPr>
    </w:lvl>
    <w:lvl w:ilvl="2">
      <w:start w:val="1"/>
      <w:numFmt w:val="decimal"/>
      <w:lvlText w:val="%1.%2.%3."/>
      <w:lvlJc w:val="left"/>
      <w:pPr>
        <w:tabs>
          <w:tab w:val="num" w:pos="864"/>
        </w:tabs>
        <w:ind w:left="864" w:hanging="504"/>
      </w:pPr>
      <w:rPr>
        <w:rFonts w:hint="default"/>
      </w:rPr>
    </w:lvl>
    <w:lvl w:ilvl="3">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9">
    <w:nsid w:val="71BB6050"/>
    <w:multiLevelType w:val="hybridMultilevel"/>
    <w:tmpl w:val="32B81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85E74"/>
    <w:multiLevelType w:val="hybridMultilevel"/>
    <w:tmpl w:val="48D0A2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6308BB"/>
    <w:multiLevelType w:val="hybridMultilevel"/>
    <w:tmpl w:val="4CCA5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CC3604"/>
    <w:multiLevelType w:val="hybridMultilevel"/>
    <w:tmpl w:val="0DA281EA"/>
    <w:lvl w:ilvl="0" w:tplc="02244F2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nsid w:val="77B05CAF"/>
    <w:multiLevelType w:val="hybridMultilevel"/>
    <w:tmpl w:val="E61C4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B820B23"/>
    <w:multiLevelType w:val="hybridMultilevel"/>
    <w:tmpl w:val="1DB05B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24"/>
  </w:num>
  <w:num w:numId="6">
    <w:abstractNumId w:val="36"/>
  </w:num>
  <w:num w:numId="7">
    <w:abstractNumId w:val="29"/>
  </w:num>
  <w:num w:numId="8">
    <w:abstractNumId w:val="11"/>
  </w:num>
  <w:num w:numId="9">
    <w:abstractNumId w:val="19"/>
  </w:num>
  <w:num w:numId="10">
    <w:abstractNumId w:val="15"/>
  </w:num>
  <w:num w:numId="11">
    <w:abstractNumId w:val="44"/>
  </w:num>
  <w:num w:numId="12">
    <w:abstractNumId w:val="17"/>
  </w:num>
  <w:num w:numId="13">
    <w:abstractNumId w:val="40"/>
  </w:num>
  <w:num w:numId="14">
    <w:abstractNumId w:val="21"/>
  </w:num>
  <w:num w:numId="15">
    <w:abstractNumId w:val="25"/>
  </w:num>
  <w:num w:numId="16">
    <w:abstractNumId w:val="27"/>
  </w:num>
  <w:num w:numId="17">
    <w:abstractNumId w:val="10"/>
  </w:num>
  <w:num w:numId="18">
    <w:abstractNumId w:val="39"/>
  </w:num>
  <w:num w:numId="19">
    <w:abstractNumId w:val="12"/>
  </w:num>
  <w:num w:numId="20">
    <w:abstractNumId w:val="7"/>
  </w:num>
  <w:num w:numId="21">
    <w:abstractNumId w:val="4"/>
  </w:num>
  <w:num w:numId="22">
    <w:abstractNumId w:val="28"/>
  </w:num>
  <w:num w:numId="23">
    <w:abstractNumId w:val="31"/>
  </w:num>
  <w:num w:numId="24">
    <w:abstractNumId w:val="26"/>
  </w:num>
  <w:num w:numId="25">
    <w:abstractNumId w:val="13"/>
  </w:num>
  <w:num w:numId="26">
    <w:abstractNumId w:val="6"/>
  </w:num>
  <w:num w:numId="27">
    <w:abstractNumId w:val="41"/>
  </w:num>
  <w:num w:numId="28">
    <w:abstractNumId w:val="5"/>
  </w:num>
  <w:num w:numId="29">
    <w:abstractNumId w:val="34"/>
  </w:num>
  <w:num w:numId="30">
    <w:abstractNumId w:val="18"/>
  </w:num>
  <w:num w:numId="31">
    <w:abstractNumId w:val="16"/>
  </w:num>
  <w:num w:numId="32">
    <w:abstractNumId w:val="8"/>
  </w:num>
  <w:num w:numId="33">
    <w:abstractNumId w:val="33"/>
  </w:num>
  <w:num w:numId="34">
    <w:abstractNumId w:val="14"/>
  </w:num>
  <w:num w:numId="35">
    <w:abstractNumId w:val="3"/>
  </w:num>
  <w:num w:numId="36">
    <w:abstractNumId w:val="37"/>
  </w:num>
  <w:num w:numId="37">
    <w:abstractNumId w:val="20"/>
  </w:num>
  <w:num w:numId="38">
    <w:abstractNumId w:val="23"/>
  </w:num>
  <w:num w:numId="39">
    <w:abstractNumId w:val="38"/>
  </w:num>
  <w:num w:numId="40">
    <w:abstractNumId w:val="42"/>
  </w:num>
  <w:num w:numId="41">
    <w:abstractNumId w:val="32"/>
  </w:num>
  <w:num w:numId="42">
    <w:abstractNumId w:val="22"/>
  </w:num>
  <w:num w:numId="43">
    <w:abstractNumId w:val="30"/>
  </w:num>
  <w:num w:numId="44">
    <w:abstractNumId w:val="35"/>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o:colormenu v:ext="edit" fillcolor="none" strokecolor="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86"/>
    <w:rsid w:val="000409FF"/>
    <w:rsid w:val="00090D17"/>
    <w:rsid w:val="000A4A2E"/>
    <w:rsid w:val="001065EB"/>
    <w:rsid w:val="001403EC"/>
    <w:rsid w:val="001648FF"/>
    <w:rsid w:val="00187653"/>
    <w:rsid w:val="001B7344"/>
    <w:rsid w:val="001C0143"/>
    <w:rsid w:val="001E5AFF"/>
    <w:rsid w:val="0020371B"/>
    <w:rsid w:val="00227CDC"/>
    <w:rsid w:val="00263774"/>
    <w:rsid w:val="00275574"/>
    <w:rsid w:val="002B2393"/>
    <w:rsid w:val="002C65B2"/>
    <w:rsid w:val="002E7D86"/>
    <w:rsid w:val="003327E3"/>
    <w:rsid w:val="00365C83"/>
    <w:rsid w:val="00376D87"/>
    <w:rsid w:val="003D3095"/>
    <w:rsid w:val="003E4CE3"/>
    <w:rsid w:val="00491E3E"/>
    <w:rsid w:val="004C4798"/>
    <w:rsid w:val="00503248"/>
    <w:rsid w:val="00522E2F"/>
    <w:rsid w:val="0055194B"/>
    <w:rsid w:val="00560AA8"/>
    <w:rsid w:val="00562EC5"/>
    <w:rsid w:val="00572EF0"/>
    <w:rsid w:val="00585DF9"/>
    <w:rsid w:val="005B3BDB"/>
    <w:rsid w:val="005C44E0"/>
    <w:rsid w:val="005E7E5F"/>
    <w:rsid w:val="0060543B"/>
    <w:rsid w:val="00610908"/>
    <w:rsid w:val="00614C82"/>
    <w:rsid w:val="00636564"/>
    <w:rsid w:val="006465F8"/>
    <w:rsid w:val="00672362"/>
    <w:rsid w:val="006812EE"/>
    <w:rsid w:val="00691505"/>
    <w:rsid w:val="006E0552"/>
    <w:rsid w:val="00703437"/>
    <w:rsid w:val="007234BB"/>
    <w:rsid w:val="0077775B"/>
    <w:rsid w:val="007831DA"/>
    <w:rsid w:val="00787D48"/>
    <w:rsid w:val="007A2E65"/>
    <w:rsid w:val="0088181F"/>
    <w:rsid w:val="00881887"/>
    <w:rsid w:val="008A23AC"/>
    <w:rsid w:val="008A3C9F"/>
    <w:rsid w:val="008C186E"/>
    <w:rsid w:val="008D1EB1"/>
    <w:rsid w:val="009923C6"/>
    <w:rsid w:val="009B72C5"/>
    <w:rsid w:val="00A02821"/>
    <w:rsid w:val="00A45969"/>
    <w:rsid w:val="00A728AB"/>
    <w:rsid w:val="00AF3172"/>
    <w:rsid w:val="00B24364"/>
    <w:rsid w:val="00B759D6"/>
    <w:rsid w:val="00BE35EC"/>
    <w:rsid w:val="00BF1FFF"/>
    <w:rsid w:val="00C05629"/>
    <w:rsid w:val="00C15FF8"/>
    <w:rsid w:val="00C3660C"/>
    <w:rsid w:val="00CE2437"/>
    <w:rsid w:val="00CE4D48"/>
    <w:rsid w:val="00CF4529"/>
    <w:rsid w:val="00D328FF"/>
    <w:rsid w:val="00D5694C"/>
    <w:rsid w:val="00DC6EFA"/>
    <w:rsid w:val="00E13E2C"/>
    <w:rsid w:val="00E252EC"/>
    <w:rsid w:val="00E36DBC"/>
    <w:rsid w:val="00E40D98"/>
    <w:rsid w:val="00E72452"/>
    <w:rsid w:val="00EF2635"/>
    <w:rsid w:val="00F01EFE"/>
    <w:rsid w:val="00F273F9"/>
    <w:rsid w:val="00F45DD3"/>
    <w:rsid w:val="00F620E5"/>
    <w:rsid w:val="00F64C53"/>
    <w:rsid w:val="00F77DA9"/>
    <w:rsid w:val="00F875BE"/>
    <w:rsid w:val="00FC56BE"/>
    <w:rsid w:val="00FD47B1"/>
    <w:rsid w:val="00FE6A7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strokecolor="red"/>
    </o:shapedefaults>
    <o:shapelayout v:ext="edit">
      <o:idmap v:ext="edit" data="1"/>
    </o:shapelayout>
  </w:shapeDefaults>
  <w:decimalSymbol w:val="."/>
  <w:listSeparator w:val=","/>
  <w14:docId w14:val="04A7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page number" w:unhideWhenUsed="0"/>
    <w:lsdException w:name="endnote reference" w:unhideWhenUsed="0"/>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9D6"/>
  </w:style>
  <w:style w:type="paragraph" w:styleId="Heading1">
    <w:name w:val="heading 1"/>
    <w:basedOn w:val="Default"/>
    <w:next w:val="Default"/>
    <w:link w:val="Heading1Char"/>
    <w:uiPriority w:val="99"/>
    <w:qFormat/>
    <w:pPr>
      <w:keepNext/>
      <w:numPr>
        <w:numId w:val="39"/>
      </w:numPr>
      <w:tabs>
        <w:tab w:val="clear" w:pos="360"/>
      </w:tabs>
      <w:spacing w:before="600" w:after="240"/>
      <w:outlineLvl w:val="0"/>
    </w:pPr>
    <w:rPr>
      <w:b/>
      <w:kern w:val="1"/>
      <w:sz w:val="32"/>
      <w:szCs w:val="32"/>
    </w:rPr>
  </w:style>
  <w:style w:type="paragraph" w:styleId="Heading2">
    <w:name w:val="heading 2"/>
    <w:basedOn w:val="Default"/>
    <w:next w:val="Default"/>
    <w:link w:val="Heading2Char"/>
    <w:uiPriority w:val="99"/>
    <w:qFormat/>
    <w:pPr>
      <w:keepNext/>
      <w:numPr>
        <w:ilvl w:val="1"/>
        <w:numId w:val="39"/>
      </w:numPr>
      <w:tabs>
        <w:tab w:val="num" w:pos="720"/>
      </w:tabs>
      <w:spacing w:before="360" w:after="180"/>
      <w:outlineLvl w:val="1"/>
    </w:pPr>
    <w:rPr>
      <w:b/>
      <w:sz w:val="28"/>
      <w:szCs w:val="28"/>
    </w:rPr>
  </w:style>
  <w:style w:type="paragraph" w:styleId="Heading3">
    <w:name w:val="heading 3"/>
    <w:basedOn w:val="Default"/>
    <w:next w:val="Default"/>
    <w:link w:val="Heading3Char"/>
    <w:uiPriority w:val="99"/>
    <w:qFormat/>
    <w:rsid w:val="00610908"/>
    <w:pPr>
      <w:keepNext/>
      <w:numPr>
        <w:ilvl w:val="2"/>
        <w:numId w:val="1"/>
      </w:numPr>
      <w:tabs>
        <w:tab w:val="left" w:pos="864"/>
        <w:tab w:val="left" w:pos="990"/>
      </w:tabs>
      <w:autoSpaceDE w:val="0"/>
      <w:spacing w:before="120" w:after="120" w:line="320" w:lineRule="atLeast"/>
      <w:outlineLvl w:val="2"/>
    </w:pPr>
    <w:rPr>
      <w:b/>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1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191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51911"/>
    <w:rPr>
      <w:rFonts w:asciiTheme="majorHAnsi" w:eastAsiaTheme="majorEastAsia" w:hAnsiTheme="majorHAnsi" w:cstheme="majorBidi"/>
      <w:b/>
      <w:bCs/>
      <w:sz w:val="26"/>
      <w:szCs w:val="26"/>
    </w:rPr>
  </w:style>
  <w:style w:type="paragraph" w:styleId="BalloonText">
    <w:name w:val="Balloon Text"/>
    <w:basedOn w:val="Default"/>
    <w:link w:val="BalloonTextChar"/>
    <w:uiPriority w:val="99"/>
    <w:semiHidden/>
    <w:rsid w:val="002E7D86"/>
    <w:rPr>
      <w:rFonts w:ascii="Lucida Grande" w:hAnsi="Lucida Grande"/>
      <w:sz w:val="18"/>
      <w:szCs w:val="18"/>
    </w:rPr>
  </w:style>
  <w:style w:type="character" w:customStyle="1" w:styleId="BalloonTextChar">
    <w:name w:val="Balloon Text Char"/>
    <w:basedOn w:val="DefaultParagraphFont"/>
    <w:link w:val="BalloonText"/>
    <w:uiPriority w:val="99"/>
    <w:semiHidden/>
    <w:rsid w:val="00651911"/>
    <w:rPr>
      <w:rFonts w:ascii="Lucida Grande" w:hAnsi="Lucida Grande"/>
      <w:sz w:val="18"/>
      <w:szCs w:val="18"/>
    </w:rPr>
  </w:style>
  <w:style w:type="paragraph" w:customStyle="1" w:styleId="Default">
    <w:name w:val="Default"/>
    <w:uiPriority w:val="99"/>
    <w:pPr>
      <w:widowControl w:val="0"/>
      <w:tabs>
        <w:tab w:val="left" w:pos="720"/>
      </w:tabs>
      <w:suppressAutoHyphens/>
      <w:spacing w:before="60" w:after="60"/>
      <w:jc w:val="both"/>
    </w:pPr>
    <w:rPr>
      <w:rFonts w:ascii="Times" w:hAnsi="Times"/>
      <w:sz w:val="24"/>
    </w:rPr>
  </w:style>
  <w:style w:type="character" w:customStyle="1" w:styleId="Absatz-Standardschriftart">
    <w:name w:val="Absatz-Standardschriftart"/>
    <w:uiPriority w:val="99"/>
    <w:rsid w:val="00610908"/>
  </w:style>
  <w:style w:type="character" w:styleId="PageNumber">
    <w:name w:val="page number"/>
    <w:basedOn w:val="DefaultParagraphFont"/>
    <w:uiPriority w:val="99"/>
    <w:rsid w:val="00610908"/>
    <w:rPr>
      <w:rFonts w:cs="Times New Roman"/>
    </w:rPr>
  </w:style>
  <w:style w:type="paragraph" w:customStyle="1" w:styleId="Heading">
    <w:name w:val="Heading"/>
    <w:basedOn w:val="Default"/>
    <w:next w:val="Textbody"/>
    <w:uiPriority w:val="99"/>
    <w:pPr>
      <w:keepNext/>
      <w:spacing w:before="600" w:after="240"/>
      <w:jc w:val="center"/>
    </w:pPr>
    <w:rPr>
      <w:rFonts w:ascii="Nimbus Sans L" w:hAnsi="Nimbus Sans L" w:cs="DejaVu LGC Sans"/>
      <w:b/>
      <w:sz w:val="28"/>
      <w:szCs w:val="28"/>
    </w:rPr>
  </w:style>
  <w:style w:type="paragraph" w:customStyle="1" w:styleId="Textbody">
    <w:name w:val="Text body"/>
    <w:basedOn w:val="Default"/>
    <w:uiPriority w:val="99"/>
    <w:pPr>
      <w:spacing w:after="120"/>
    </w:pPr>
  </w:style>
  <w:style w:type="paragraph" w:styleId="List">
    <w:name w:val="List"/>
    <w:basedOn w:val="Textbody"/>
    <w:uiPriority w:val="99"/>
    <w:semiHidden/>
    <w:rsid w:val="00610908"/>
  </w:style>
  <w:style w:type="paragraph" w:styleId="Caption">
    <w:name w:val="caption"/>
    <w:basedOn w:val="Default"/>
    <w:uiPriority w:val="99"/>
    <w:qFormat/>
    <w:pPr>
      <w:keepLines/>
      <w:widowControl/>
      <w:suppressLineNumbers/>
      <w:spacing w:before="120" w:after="360"/>
    </w:pPr>
    <w:rPr>
      <w:i/>
      <w:iCs/>
      <w:szCs w:val="24"/>
    </w:rPr>
  </w:style>
  <w:style w:type="paragraph" w:customStyle="1" w:styleId="Index">
    <w:name w:val="Index"/>
    <w:basedOn w:val="Default"/>
    <w:uiPriority w:val="99"/>
    <w:rsid w:val="00610908"/>
    <w:pPr>
      <w:suppressLineNumbers/>
    </w:pPr>
  </w:style>
  <w:style w:type="paragraph" w:customStyle="1" w:styleId="Endnote">
    <w:name w:val="Endnote"/>
    <w:basedOn w:val="Default"/>
    <w:autoRedefine/>
    <w:uiPriority w:val="99"/>
    <w:semiHidden/>
    <w:pPr>
      <w:widowControl/>
      <w:tabs>
        <w:tab w:val="left" w:pos="144"/>
      </w:tabs>
      <w:suppressAutoHyphens w:val="0"/>
      <w:autoSpaceDE w:val="0"/>
      <w:autoSpaceDN w:val="0"/>
      <w:adjustRightInd w:val="0"/>
      <w:spacing w:line="240" w:lineRule="atLeast"/>
    </w:pPr>
    <w:rPr>
      <w:sz w:val="20"/>
    </w:rPr>
  </w:style>
  <w:style w:type="paragraph" w:styleId="Footer">
    <w:name w:val="footer"/>
    <w:basedOn w:val="Default"/>
    <w:link w:val="FooterChar"/>
    <w:uiPriority w:val="99"/>
    <w:semiHidden/>
    <w:rsid w:val="00610908"/>
    <w:pPr>
      <w:tabs>
        <w:tab w:val="center" w:pos="4320"/>
        <w:tab w:val="right" w:pos="8640"/>
      </w:tabs>
    </w:pPr>
  </w:style>
  <w:style w:type="character" w:customStyle="1" w:styleId="FooterChar">
    <w:name w:val="Footer Char"/>
    <w:basedOn w:val="DefaultParagraphFont"/>
    <w:link w:val="Footer"/>
    <w:uiPriority w:val="99"/>
    <w:semiHidden/>
    <w:rsid w:val="00651911"/>
  </w:style>
  <w:style w:type="paragraph" w:customStyle="1" w:styleId="Framecontents">
    <w:name w:val="Frame contents"/>
    <w:basedOn w:val="Textbody"/>
    <w:uiPriority w:val="99"/>
    <w:rsid w:val="00610908"/>
  </w:style>
  <w:style w:type="character" w:styleId="EndnoteReference">
    <w:name w:val="endnote reference"/>
    <w:basedOn w:val="Absatz-Standardschriftart"/>
    <w:uiPriority w:val="99"/>
    <w:semiHidden/>
    <w:rPr>
      <w:rFonts w:cs="Times New Roman"/>
      <w:vertAlign w:val="superscript"/>
    </w:rPr>
  </w:style>
  <w:style w:type="paragraph" w:customStyle="1" w:styleId="FigureSpacing">
    <w:name w:val="Figure_Spacing"/>
    <w:basedOn w:val="Default"/>
    <w:uiPriority w:val="99"/>
    <w:pPr>
      <w:keepNext/>
      <w:widowControl/>
      <w:suppressAutoHyphens w:val="0"/>
      <w:autoSpaceDE w:val="0"/>
      <w:autoSpaceDN w:val="0"/>
      <w:adjustRightInd w:val="0"/>
      <w:spacing w:before="480" w:after="120"/>
    </w:pPr>
    <w:rPr>
      <w:szCs w:val="24"/>
    </w:rPr>
  </w:style>
  <w:style w:type="paragraph" w:styleId="FootnoteText">
    <w:name w:val="footnote text"/>
    <w:basedOn w:val="Default"/>
    <w:link w:val="FootnoteTextChar"/>
    <w:uiPriority w:val="99"/>
    <w:semiHidden/>
    <w:rPr>
      <w:szCs w:val="24"/>
    </w:rPr>
  </w:style>
  <w:style w:type="character" w:customStyle="1" w:styleId="FootnoteTextChar">
    <w:name w:val="Footnote Text Char"/>
    <w:basedOn w:val="DefaultParagraphFont"/>
    <w:link w:val="FootnoteText"/>
    <w:uiPriority w:val="99"/>
    <w:semiHidden/>
    <w:rsid w:val="00651911"/>
    <w:rPr>
      <w:sz w:val="24"/>
      <w:szCs w:val="24"/>
    </w:rPr>
  </w:style>
  <w:style w:type="character" w:styleId="FootnoteReference">
    <w:name w:val="footnote reference"/>
    <w:basedOn w:val="Absatz-Standardschriftart"/>
    <w:uiPriority w:val="99"/>
    <w:semiHidden/>
    <w:rPr>
      <w:rFonts w:cs="Times New Roman"/>
      <w:vertAlign w:val="superscript"/>
    </w:rPr>
  </w:style>
  <w:style w:type="paragraph" w:styleId="Header">
    <w:name w:val="header"/>
    <w:basedOn w:val="Default"/>
    <w:link w:val="HeaderChar"/>
    <w:uiPriority w:val="99"/>
    <w:pPr>
      <w:tabs>
        <w:tab w:val="clear" w:pos="720"/>
        <w:tab w:val="center" w:pos="4320"/>
        <w:tab w:val="right" w:pos="8640"/>
      </w:tabs>
    </w:pPr>
  </w:style>
  <w:style w:type="character" w:customStyle="1" w:styleId="HeaderChar">
    <w:name w:val="Header Char"/>
    <w:basedOn w:val="DefaultParagraphFont"/>
    <w:link w:val="Header"/>
    <w:uiPriority w:val="99"/>
    <w:semiHidden/>
    <w:rsid w:val="00651911"/>
  </w:style>
  <w:style w:type="character" w:styleId="Hyperlink">
    <w:name w:val="Hyperlink"/>
    <w:basedOn w:val="Absatz-Standardschriftart"/>
    <w:uiPriority w:val="99"/>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footnote reference" w:unhideWhenUsed="0"/>
    <w:lsdException w:name="page number" w:unhideWhenUsed="0"/>
    <w:lsdException w:name="endnote reference" w:unhideWhenUsed="0"/>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9D6"/>
  </w:style>
  <w:style w:type="paragraph" w:styleId="Heading1">
    <w:name w:val="heading 1"/>
    <w:basedOn w:val="Default"/>
    <w:next w:val="Default"/>
    <w:link w:val="Heading1Char"/>
    <w:uiPriority w:val="99"/>
    <w:qFormat/>
    <w:pPr>
      <w:keepNext/>
      <w:numPr>
        <w:numId w:val="39"/>
      </w:numPr>
      <w:tabs>
        <w:tab w:val="clear" w:pos="360"/>
      </w:tabs>
      <w:spacing w:before="600" w:after="240"/>
      <w:outlineLvl w:val="0"/>
    </w:pPr>
    <w:rPr>
      <w:b/>
      <w:kern w:val="1"/>
      <w:sz w:val="32"/>
      <w:szCs w:val="32"/>
    </w:rPr>
  </w:style>
  <w:style w:type="paragraph" w:styleId="Heading2">
    <w:name w:val="heading 2"/>
    <w:basedOn w:val="Default"/>
    <w:next w:val="Default"/>
    <w:link w:val="Heading2Char"/>
    <w:uiPriority w:val="99"/>
    <w:qFormat/>
    <w:pPr>
      <w:keepNext/>
      <w:numPr>
        <w:ilvl w:val="1"/>
        <w:numId w:val="39"/>
      </w:numPr>
      <w:tabs>
        <w:tab w:val="num" w:pos="720"/>
      </w:tabs>
      <w:spacing w:before="360" w:after="180"/>
      <w:outlineLvl w:val="1"/>
    </w:pPr>
    <w:rPr>
      <w:b/>
      <w:sz w:val="28"/>
      <w:szCs w:val="28"/>
    </w:rPr>
  </w:style>
  <w:style w:type="paragraph" w:styleId="Heading3">
    <w:name w:val="heading 3"/>
    <w:basedOn w:val="Default"/>
    <w:next w:val="Default"/>
    <w:link w:val="Heading3Char"/>
    <w:uiPriority w:val="99"/>
    <w:qFormat/>
    <w:rsid w:val="00610908"/>
    <w:pPr>
      <w:keepNext/>
      <w:numPr>
        <w:ilvl w:val="2"/>
        <w:numId w:val="1"/>
      </w:numPr>
      <w:tabs>
        <w:tab w:val="left" w:pos="864"/>
        <w:tab w:val="left" w:pos="990"/>
      </w:tabs>
      <w:autoSpaceDE w:val="0"/>
      <w:spacing w:before="120" w:after="120" w:line="320" w:lineRule="atLeast"/>
      <w:outlineLvl w:val="2"/>
    </w:pPr>
    <w:rPr>
      <w:b/>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1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191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51911"/>
    <w:rPr>
      <w:rFonts w:asciiTheme="majorHAnsi" w:eastAsiaTheme="majorEastAsia" w:hAnsiTheme="majorHAnsi" w:cstheme="majorBidi"/>
      <w:b/>
      <w:bCs/>
      <w:sz w:val="26"/>
      <w:szCs w:val="26"/>
    </w:rPr>
  </w:style>
  <w:style w:type="paragraph" w:styleId="BalloonText">
    <w:name w:val="Balloon Text"/>
    <w:basedOn w:val="Default"/>
    <w:link w:val="BalloonTextChar"/>
    <w:uiPriority w:val="99"/>
    <w:semiHidden/>
    <w:rsid w:val="002E7D86"/>
    <w:rPr>
      <w:rFonts w:ascii="Lucida Grande" w:hAnsi="Lucida Grande"/>
      <w:sz w:val="18"/>
      <w:szCs w:val="18"/>
    </w:rPr>
  </w:style>
  <w:style w:type="character" w:customStyle="1" w:styleId="BalloonTextChar">
    <w:name w:val="Balloon Text Char"/>
    <w:basedOn w:val="DefaultParagraphFont"/>
    <w:link w:val="BalloonText"/>
    <w:uiPriority w:val="99"/>
    <w:semiHidden/>
    <w:rsid w:val="00651911"/>
    <w:rPr>
      <w:rFonts w:ascii="Lucida Grande" w:hAnsi="Lucida Grande"/>
      <w:sz w:val="18"/>
      <w:szCs w:val="18"/>
    </w:rPr>
  </w:style>
  <w:style w:type="paragraph" w:customStyle="1" w:styleId="Default">
    <w:name w:val="Default"/>
    <w:uiPriority w:val="99"/>
    <w:pPr>
      <w:widowControl w:val="0"/>
      <w:tabs>
        <w:tab w:val="left" w:pos="720"/>
      </w:tabs>
      <w:suppressAutoHyphens/>
      <w:spacing w:before="60" w:after="60"/>
      <w:jc w:val="both"/>
    </w:pPr>
    <w:rPr>
      <w:rFonts w:ascii="Times" w:hAnsi="Times"/>
      <w:sz w:val="24"/>
    </w:rPr>
  </w:style>
  <w:style w:type="character" w:customStyle="1" w:styleId="Absatz-Standardschriftart">
    <w:name w:val="Absatz-Standardschriftart"/>
    <w:uiPriority w:val="99"/>
    <w:rsid w:val="00610908"/>
  </w:style>
  <w:style w:type="character" w:styleId="PageNumber">
    <w:name w:val="page number"/>
    <w:basedOn w:val="DefaultParagraphFont"/>
    <w:uiPriority w:val="99"/>
    <w:rsid w:val="00610908"/>
    <w:rPr>
      <w:rFonts w:cs="Times New Roman"/>
    </w:rPr>
  </w:style>
  <w:style w:type="paragraph" w:customStyle="1" w:styleId="Heading">
    <w:name w:val="Heading"/>
    <w:basedOn w:val="Default"/>
    <w:next w:val="Textbody"/>
    <w:uiPriority w:val="99"/>
    <w:pPr>
      <w:keepNext/>
      <w:spacing w:before="600" w:after="240"/>
      <w:jc w:val="center"/>
    </w:pPr>
    <w:rPr>
      <w:rFonts w:ascii="Nimbus Sans L" w:hAnsi="Nimbus Sans L" w:cs="DejaVu LGC Sans"/>
      <w:b/>
      <w:sz w:val="28"/>
      <w:szCs w:val="28"/>
    </w:rPr>
  </w:style>
  <w:style w:type="paragraph" w:customStyle="1" w:styleId="Textbody">
    <w:name w:val="Text body"/>
    <w:basedOn w:val="Default"/>
    <w:uiPriority w:val="99"/>
    <w:pPr>
      <w:spacing w:after="120"/>
    </w:pPr>
  </w:style>
  <w:style w:type="paragraph" w:styleId="List">
    <w:name w:val="List"/>
    <w:basedOn w:val="Textbody"/>
    <w:uiPriority w:val="99"/>
    <w:semiHidden/>
    <w:rsid w:val="00610908"/>
  </w:style>
  <w:style w:type="paragraph" w:styleId="Caption">
    <w:name w:val="caption"/>
    <w:basedOn w:val="Default"/>
    <w:uiPriority w:val="99"/>
    <w:qFormat/>
    <w:pPr>
      <w:keepLines/>
      <w:widowControl/>
      <w:suppressLineNumbers/>
      <w:spacing w:before="120" w:after="360"/>
    </w:pPr>
    <w:rPr>
      <w:i/>
      <w:iCs/>
      <w:szCs w:val="24"/>
    </w:rPr>
  </w:style>
  <w:style w:type="paragraph" w:customStyle="1" w:styleId="Index">
    <w:name w:val="Index"/>
    <w:basedOn w:val="Default"/>
    <w:uiPriority w:val="99"/>
    <w:rsid w:val="00610908"/>
    <w:pPr>
      <w:suppressLineNumbers/>
    </w:pPr>
  </w:style>
  <w:style w:type="paragraph" w:customStyle="1" w:styleId="Endnote">
    <w:name w:val="Endnote"/>
    <w:basedOn w:val="Default"/>
    <w:autoRedefine/>
    <w:uiPriority w:val="99"/>
    <w:semiHidden/>
    <w:pPr>
      <w:widowControl/>
      <w:tabs>
        <w:tab w:val="left" w:pos="144"/>
      </w:tabs>
      <w:suppressAutoHyphens w:val="0"/>
      <w:autoSpaceDE w:val="0"/>
      <w:autoSpaceDN w:val="0"/>
      <w:adjustRightInd w:val="0"/>
      <w:spacing w:line="240" w:lineRule="atLeast"/>
    </w:pPr>
    <w:rPr>
      <w:sz w:val="20"/>
    </w:rPr>
  </w:style>
  <w:style w:type="paragraph" w:styleId="Footer">
    <w:name w:val="footer"/>
    <w:basedOn w:val="Default"/>
    <w:link w:val="FooterChar"/>
    <w:uiPriority w:val="99"/>
    <w:semiHidden/>
    <w:rsid w:val="00610908"/>
    <w:pPr>
      <w:tabs>
        <w:tab w:val="center" w:pos="4320"/>
        <w:tab w:val="right" w:pos="8640"/>
      </w:tabs>
    </w:pPr>
  </w:style>
  <w:style w:type="character" w:customStyle="1" w:styleId="FooterChar">
    <w:name w:val="Footer Char"/>
    <w:basedOn w:val="DefaultParagraphFont"/>
    <w:link w:val="Footer"/>
    <w:uiPriority w:val="99"/>
    <w:semiHidden/>
    <w:rsid w:val="00651911"/>
  </w:style>
  <w:style w:type="paragraph" w:customStyle="1" w:styleId="Framecontents">
    <w:name w:val="Frame contents"/>
    <w:basedOn w:val="Textbody"/>
    <w:uiPriority w:val="99"/>
    <w:rsid w:val="00610908"/>
  </w:style>
  <w:style w:type="character" w:styleId="EndnoteReference">
    <w:name w:val="endnote reference"/>
    <w:basedOn w:val="Absatz-Standardschriftart"/>
    <w:uiPriority w:val="99"/>
    <w:semiHidden/>
    <w:rPr>
      <w:rFonts w:cs="Times New Roman"/>
      <w:vertAlign w:val="superscript"/>
    </w:rPr>
  </w:style>
  <w:style w:type="paragraph" w:customStyle="1" w:styleId="FigureSpacing">
    <w:name w:val="Figure_Spacing"/>
    <w:basedOn w:val="Default"/>
    <w:uiPriority w:val="99"/>
    <w:pPr>
      <w:keepNext/>
      <w:widowControl/>
      <w:suppressAutoHyphens w:val="0"/>
      <w:autoSpaceDE w:val="0"/>
      <w:autoSpaceDN w:val="0"/>
      <w:adjustRightInd w:val="0"/>
      <w:spacing w:before="480" w:after="120"/>
    </w:pPr>
    <w:rPr>
      <w:szCs w:val="24"/>
    </w:rPr>
  </w:style>
  <w:style w:type="paragraph" w:styleId="FootnoteText">
    <w:name w:val="footnote text"/>
    <w:basedOn w:val="Default"/>
    <w:link w:val="FootnoteTextChar"/>
    <w:uiPriority w:val="99"/>
    <w:semiHidden/>
    <w:rPr>
      <w:szCs w:val="24"/>
    </w:rPr>
  </w:style>
  <w:style w:type="character" w:customStyle="1" w:styleId="FootnoteTextChar">
    <w:name w:val="Footnote Text Char"/>
    <w:basedOn w:val="DefaultParagraphFont"/>
    <w:link w:val="FootnoteText"/>
    <w:uiPriority w:val="99"/>
    <w:semiHidden/>
    <w:rsid w:val="00651911"/>
    <w:rPr>
      <w:sz w:val="24"/>
      <w:szCs w:val="24"/>
    </w:rPr>
  </w:style>
  <w:style w:type="character" w:styleId="FootnoteReference">
    <w:name w:val="footnote reference"/>
    <w:basedOn w:val="Absatz-Standardschriftart"/>
    <w:uiPriority w:val="99"/>
    <w:semiHidden/>
    <w:rPr>
      <w:rFonts w:cs="Times New Roman"/>
      <w:vertAlign w:val="superscript"/>
    </w:rPr>
  </w:style>
  <w:style w:type="paragraph" w:styleId="Header">
    <w:name w:val="header"/>
    <w:basedOn w:val="Default"/>
    <w:link w:val="HeaderChar"/>
    <w:uiPriority w:val="99"/>
    <w:pPr>
      <w:tabs>
        <w:tab w:val="clear" w:pos="720"/>
        <w:tab w:val="center" w:pos="4320"/>
        <w:tab w:val="right" w:pos="8640"/>
      </w:tabs>
    </w:pPr>
  </w:style>
  <w:style w:type="character" w:customStyle="1" w:styleId="HeaderChar">
    <w:name w:val="Header Char"/>
    <w:basedOn w:val="DefaultParagraphFont"/>
    <w:link w:val="Header"/>
    <w:uiPriority w:val="99"/>
    <w:semiHidden/>
    <w:rsid w:val="00651911"/>
  </w:style>
  <w:style w:type="character" w:styleId="Hyperlink">
    <w:name w:val="Hyperlink"/>
    <w:basedOn w:val="Absatz-Standardschriftart"/>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954</Words>
  <Characters>5438</Characters>
  <Application>Microsoft Macintosh Word</Application>
  <DocSecurity>0</DocSecurity>
  <Lines>45</Lines>
  <Paragraphs>12</Paragraphs>
  <ScaleCrop>false</ScaleCrop>
  <Company>LBNL</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STAR collaboration is requested to submit a 5 year (2009-2014) Research Management Plan (RMP) that defines the HFT research</dc:title>
  <dc:subject/>
  <dc:creator>HGR</dc:creator>
  <cp:keywords/>
  <cp:lastModifiedBy>Spyridon Margetis</cp:lastModifiedBy>
  <cp:revision>2</cp:revision>
  <cp:lastPrinted>2012-09-18T15:20:00Z</cp:lastPrinted>
  <dcterms:created xsi:type="dcterms:W3CDTF">2012-09-18T15:52:00Z</dcterms:created>
  <dcterms:modified xsi:type="dcterms:W3CDTF">2012-09-18T15:52:00Z</dcterms:modified>
</cp:coreProperties>
</file>