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40BBB7EF" w:rsidR="00403848" w:rsidRPr="00403848" w:rsidRDefault="00000356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2012/</w:t>
      </w:r>
      <w:r w:rsidR="00274339">
        <w:rPr>
          <w:b/>
          <w:sz w:val="28"/>
          <w:szCs w:val="28"/>
        </w:rPr>
        <w:t>6</w:t>
      </w:r>
      <w:r w:rsidR="00837EFB">
        <w:rPr>
          <w:b/>
          <w:sz w:val="28"/>
          <w:szCs w:val="28"/>
        </w:rPr>
        <w:t>/</w:t>
      </w:r>
      <w:r w:rsidR="00274339">
        <w:rPr>
          <w:b/>
          <w:sz w:val="28"/>
          <w:szCs w:val="28"/>
        </w:rPr>
        <w:t>08</w:t>
      </w:r>
    </w:p>
    <w:p w14:paraId="1A1F117C" w14:textId="77777777" w:rsidR="00403848" w:rsidRDefault="00403848"/>
    <w:p w14:paraId="66391585" w14:textId="7BA583E7" w:rsidR="007C6077" w:rsidRPr="00085F35" w:rsidRDefault="00E01CD3">
      <w:r>
        <w:t xml:space="preserve">Present: </w:t>
      </w:r>
      <w:r w:rsidR="00274339">
        <w:t xml:space="preserve">H. </w:t>
      </w:r>
      <w:proofErr w:type="spellStart"/>
      <w:r w:rsidR="00274339">
        <w:t>Matis</w:t>
      </w:r>
      <w:proofErr w:type="spellEnd"/>
      <w:r w:rsidR="00D23F27">
        <w:t xml:space="preserve">, </w:t>
      </w:r>
      <w:proofErr w:type="spellStart"/>
      <w:r>
        <w:t>Spiros</w:t>
      </w:r>
      <w:proofErr w:type="spellEnd"/>
      <w:r>
        <w:t xml:space="preserve">, </w:t>
      </w:r>
      <w:r w:rsidR="00D23F27">
        <w:t xml:space="preserve">Jonathan, </w:t>
      </w:r>
      <w:proofErr w:type="spellStart"/>
      <w:r>
        <w:t>Xin</w:t>
      </w:r>
      <w:proofErr w:type="spellEnd"/>
      <w:r>
        <w:t xml:space="preserve">, </w:t>
      </w:r>
      <w:r w:rsidR="00274339">
        <w:t xml:space="preserve">Mustafa, </w:t>
      </w:r>
      <w:proofErr w:type="gramStart"/>
      <w:r w:rsidR="00274339">
        <w:t>J</w:t>
      </w:r>
      <w:proofErr w:type="gramEnd"/>
      <w:r w:rsidR="00274339">
        <w:t>. Thomas</w:t>
      </w:r>
      <w:r w:rsidR="00000356">
        <w:t xml:space="preserve"> 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10D3A22F" w14:textId="1D3D9126" w:rsidR="00D23F27" w:rsidRPr="00D23F27" w:rsidRDefault="002B3B93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Alignment Simulations</w:t>
      </w:r>
    </w:p>
    <w:p w14:paraId="6557645B" w14:textId="1F178B9C" w:rsidR="00242B25" w:rsidRDefault="002B3B93" w:rsidP="002B3B93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Jason agreed to manipulate a geometry configuration for blind (</w:t>
      </w:r>
      <w:proofErr w:type="spellStart"/>
      <w:r>
        <w:rPr>
          <w:rFonts w:eastAsia="Times New Roman" w:cs="Times New Roman"/>
        </w:rPr>
        <w:t>mis</w:t>
      </w:r>
      <w:proofErr w:type="spellEnd"/>
      <w:r>
        <w:rPr>
          <w:rFonts w:eastAsia="Times New Roman" w:cs="Times New Roman"/>
        </w:rPr>
        <w:t>) alignment-resolution studies</w:t>
      </w:r>
      <w:r w:rsidR="003F72BB">
        <w:rPr>
          <w:rFonts w:eastAsia="Times New Roman" w:cs="Times New Roman"/>
        </w:rPr>
        <w:t>. We can run the simulations,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reco</w:t>
      </w:r>
      <w:proofErr w:type="spellEnd"/>
      <w:r>
        <w:rPr>
          <w:rFonts w:eastAsia="Times New Roman" w:cs="Times New Roman"/>
        </w:rPr>
        <w:t xml:space="preserve"> chain</w:t>
      </w:r>
      <w:r w:rsidR="003F72BB">
        <w:rPr>
          <w:rFonts w:eastAsia="Times New Roman" w:cs="Times New Roman"/>
        </w:rPr>
        <w:t xml:space="preserve"> etc.</w:t>
      </w:r>
      <w:r w:rsidR="00142E76">
        <w:rPr>
          <w:rFonts w:eastAsia="Times New Roman" w:cs="Times New Roman"/>
        </w:rPr>
        <w:t xml:space="preserve"> </w:t>
      </w:r>
      <w:r w:rsidR="003F72BB">
        <w:rPr>
          <w:rFonts w:eastAsia="Times New Roman" w:cs="Times New Roman"/>
        </w:rPr>
        <w:t xml:space="preserve">using the provided configuration. </w:t>
      </w:r>
    </w:p>
    <w:p w14:paraId="720E0660" w14:textId="554EC74D" w:rsidR="003F72BB" w:rsidRDefault="003F72BB" w:rsidP="002B3B93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 the first step we will start with rotations/translations or both of ladders in SSD/IST and sectors/ladders in PXL, </w:t>
      </w:r>
      <w:proofErr w:type="spellStart"/>
      <w:r>
        <w:rPr>
          <w:rFonts w:eastAsia="Times New Roman" w:cs="Times New Roman"/>
        </w:rPr>
        <w:t>ie</w:t>
      </w:r>
      <w:proofErr w:type="spellEnd"/>
      <w:r>
        <w:rPr>
          <w:rFonts w:eastAsia="Times New Roman" w:cs="Times New Roman"/>
        </w:rPr>
        <w:t xml:space="preserve"> no shift of sensors.</w:t>
      </w:r>
    </w:p>
    <w:p w14:paraId="6553A787" w14:textId="1B5F8BFA" w:rsidR="003F72BB" w:rsidRDefault="003F72BB" w:rsidP="002B3B93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first need to create </w:t>
      </w:r>
      <w:proofErr w:type="gramStart"/>
      <w:r>
        <w:rPr>
          <w:rFonts w:eastAsia="Times New Roman" w:cs="Times New Roman"/>
        </w:rPr>
        <w:t>a geometry</w:t>
      </w:r>
      <w:proofErr w:type="gramEnd"/>
      <w:r>
        <w:rPr>
          <w:rFonts w:eastAsia="Times New Roman" w:cs="Times New Roman"/>
        </w:rPr>
        <w:t xml:space="preserve"> appropriate for this task. UPG15 has </w:t>
      </w:r>
      <w:proofErr w:type="gramStart"/>
      <w:r>
        <w:rPr>
          <w:rFonts w:eastAsia="Times New Roman" w:cs="Times New Roman"/>
        </w:rPr>
        <w:t>cylindrical  PXL</w:t>
      </w:r>
      <w:proofErr w:type="gramEnd"/>
      <w:r>
        <w:rPr>
          <w:rFonts w:eastAsia="Times New Roman" w:cs="Times New Roman"/>
        </w:rPr>
        <w:t xml:space="preserve"> layers which needs to be sector/ladder based. We will create a hybrid of what we have done recently with a simplified SSD and IST model.</w:t>
      </w:r>
    </w:p>
    <w:p w14:paraId="20EF676D" w14:textId="2F63A9EA" w:rsidR="003F72BB" w:rsidRDefault="003F72BB" w:rsidP="002B3B93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Jonathan was asked to move into CVS the geometry he and </w:t>
      </w: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prepared for the Geometry review.</w:t>
      </w:r>
    </w:p>
    <w:p w14:paraId="3B89C552" w14:textId="1D7A48A8" w:rsidR="003F72BB" w:rsidRPr="00142E76" w:rsidRDefault="003F72BB" w:rsidP="002B3B93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Jonathan/Jason/</w:t>
      </w: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will work together in defining this test geometry</w:t>
      </w:r>
    </w:p>
    <w:p w14:paraId="05B4BBA4" w14:textId="30E665D0" w:rsidR="001043A2" w:rsidRPr="001043A2" w:rsidRDefault="002E2AA1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Offline structures</w:t>
      </w:r>
    </w:p>
    <w:p w14:paraId="5CFB3C25" w14:textId="74E23F04" w:rsidR="002E2AA1" w:rsidRDefault="002E2AA1" w:rsidP="002E2AA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Jonathan presented in the 6/6 S&amp;C meeting his proposal to break away from the </w:t>
      </w:r>
      <w:proofErr w:type="spellStart"/>
      <w:r>
        <w:rPr>
          <w:rFonts w:eastAsia="Times New Roman" w:cs="Times New Roman"/>
        </w:rPr>
        <w:t>HitRnd</w:t>
      </w:r>
      <w:proofErr w:type="spellEnd"/>
      <w:r>
        <w:rPr>
          <w:rFonts w:eastAsia="Times New Roman" w:cs="Times New Roman"/>
        </w:rPr>
        <w:t xml:space="preserve"> structure and create </w:t>
      </w:r>
      <w:proofErr w:type="spellStart"/>
      <w:r>
        <w:rPr>
          <w:rFonts w:eastAsia="Times New Roman" w:cs="Times New Roman"/>
        </w:rPr>
        <w:t>HitPxl</w:t>
      </w:r>
      <w:proofErr w:type="spellEnd"/>
      <w:r>
        <w:rPr>
          <w:rFonts w:eastAsia="Times New Roman" w:cs="Times New Roman"/>
        </w:rPr>
        <w:t xml:space="preserve"> and </w:t>
      </w:r>
      <w:proofErr w:type="spellStart"/>
      <w:r>
        <w:rPr>
          <w:rFonts w:eastAsia="Times New Roman" w:cs="Times New Roman"/>
        </w:rPr>
        <w:t>HitIst</w:t>
      </w:r>
      <w:proofErr w:type="spellEnd"/>
      <w:r>
        <w:rPr>
          <w:rFonts w:eastAsia="Times New Roman" w:cs="Times New Roman"/>
        </w:rPr>
        <w:t xml:space="preserve"> ones. The basic reason is that we need to modify this structure (e.g. move from layer -&gt; sector</w:t>
      </w:r>
      <w:r w:rsidR="00B61945">
        <w:rPr>
          <w:rFonts w:eastAsia="Times New Roman" w:cs="Times New Roman"/>
        </w:rPr>
        <w:t>, ‘</w:t>
      </w:r>
      <w:proofErr w:type="spellStart"/>
      <w:r w:rsidR="00B61945">
        <w:rPr>
          <w:rFonts w:eastAsia="Times New Roman" w:cs="Times New Roman"/>
        </w:rPr>
        <w:t>is_sortable</w:t>
      </w:r>
      <w:proofErr w:type="spellEnd"/>
      <w:r w:rsidR="00B61945">
        <w:rPr>
          <w:rFonts w:eastAsia="Times New Roman" w:cs="Times New Roman"/>
        </w:rPr>
        <w:t xml:space="preserve">’ </w:t>
      </w:r>
      <w:proofErr w:type="spellStart"/>
      <w:r w:rsidR="00B61945">
        <w:rPr>
          <w:rFonts w:eastAsia="Times New Roman" w:cs="Times New Roman"/>
        </w:rPr>
        <w:t>etc</w:t>
      </w:r>
      <w:proofErr w:type="spellEnd"/>
      <w:r w:rsidR="00B61945">
        <w:rPr>
          <w:rFonts w:eastAsia="Times New Roman" w:cs="Times New Roman"/>
        </w:rPr>
        <w:t>).</w:t>
      </w:r>
    </w:p>
    <w:p w14:paraId="44C95D15" w14:textId="269871DE" w:rsidR="002E2AA1" w:rsidRPr="002E2AA1" w:rsidRDefault="002E2AA1" w:rsidP="002E2AA1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 res</w:t>
      </w:r>
      <w:r w:rsidR="00B61945">
        <w:rPr>
          <w:rFonts w:eastAsia="Times New Roman" w:cs="Times New Roman"/>
        </w:rPr>
        <w:t xml:space="preserve">ponse was positive with the comment that a single structure will do, e.g. </w:t>
      </w:r>
      <w:proofErr w:type="spellStart"/>
      <w:r w:rsidR="00B61945">
        <w:rPr>
          <w:rFonts w:eastAsia="Times New Roman" w:cs="Times New Roman"/>
        </w:rPr>
        <w:t>HitHft</w:t>
      </w:r>
      <w:proofErr w:type="spellEnd"/>
      <w:r w:rsidR="00B61945">
        <w:rPr>
          <w:rFonts w:eastAsia="Times New Roman" w:cs="Times New Roman"/>
        </w:rPr>
        <w:t>, which also can serve us for the new SSD if the old one proves inadequate.</w:t>
      </w:r>
    </w:p>
    <w:p w14:paraId="3383871A" w14:textId="57E2BB86" w:rsidR="00E60E09" w:rsidRPr="00E60E09" w:rsidRDefault="00E60E09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  <w:b/>
          <w:sz w:val="28"/>
          <w:szCs w:val="28"/>
        </w:rPr>
      </w:pPr>
      <w:r w:rsidRPr="00E60E09">
        <w:rPr>
          <w:rFonts w:eastAsia="Times New Roman" w:cs="Times New Roman"/>
          <w:b/>
          <w:sz w:val="28"/>
          <w:szCs w:val="28"/>
        </w:rPr>
        <w:t>AOB</w:t>
      </w:r>
    </w:p>
    <w:p w14:paraId="07CDC4F0" w14:textId="5D020C3F" w:rsidR="004D1CF5" w:rsidRPr="00B61945" w:rsidRDefault="00B61945" w:rsidP="00491E66">
      <w:pPr>
        <w:pStyle w:val="ListParagraph"/>
        <w:numPr>
          <w:ilvl w:val="1"/>
          <w:numId w:val="9"/>
        </w:numPr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I have contacted August and Sergei about their progress in DIGMAPS. They are going to give us an update after they finish with a test run they run now. His response was </w:t>
      </w:r>
      <w:proofErr w:type="spellStart"/>
      <w:r>
        <w:rPr>
          <w:rFonts w:eastAsia="Times New Roman" w:cs="Times New Roman"/>
        </w:rPr>
        <w:t>positive:”</w:t>
      </w:r>
      <w:r w:rsidRPr="00B61945">
        <w:rPr>
          <w:rFonts w:ascii="Helvetica" w:hAnsi="Helvetica" w:cs="Helvetica"/>
          <w:i/>
        </w:rPr>
        <w:t>The</w:t>
      </w:r>
      <w:proofErr w:type="spellEnd"/>
      <w:r w:rsidRPr="00B61945">
        <w:rPr>
          <w:rFonts w:ascii="Helvetica" w:hAnsi="Helvetica" w:cs="Helvetica"/>
          <w:i/>
        </w:rPr>
        <w:t xml:space="preserve"> response of the ultimate sensor is quite well reproduced with our digitizer now. A note is in preparation.</w:t>
      </w:r>
      <w:r>
        <w:rPr>
          <w:rFonts w:ascii="Helvetica" w:hAnsi="Helvetica" w:cs="Helvetica"/>
          <w:i/>
        </w:rPr>
        <w:t>”</w:t>
      </w:r>
    </w:p>
    <w:p w14:paraId="329CC0CD" w14:textId="2868B8DE" w:rsidR="00B61945" w:rsidRPr="00B61945" w:rsidRDefault="00B61945" w:rsidP="00491E66">
      <w:pPr>
        <w:pStyle w:val="ListParagraph"/>
        <w:numPr>
          <w:ilvl w:val="1"/>
          <w:numId w:val="9"/>
        </w:numPr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Jerome, Ivan and I are talking about a HFT+CA tracking workshop at </w:t>
      </w:r>
      <w:proofErr w:type="gramStart"/>
      <w:r>
        <w:rPr>
          <w:rFonts w:eastAsia="Times New Roman" w:cs="Times New Roman"/>
        </w:rPr>
        <w:t>LBL(</w:t>
      </w:r>
      <w:proofErr w:type="gramEnd"/>
      <w:r>
        <w:rPr>
          <w:rFonts w:eastAsia="Times New Roman" w:cs="Times New Roman"/>
        </w:rPr>
        <w:t>?) sometime in September.</w:t>
      </w:r>
      <w:bookmarkStart w:id="0" w:name="_GoBack"/>
      <w:bookmarkEnd w:id="0"/>
    </w:p>
    <w:sectPr w:rsidR="00B61945" w:rsidRPr="00B61945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00356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42E76"/>
    <w:rsid w:val="001558D0"/>
    <w:rsid w:val="00174FCA"/>
    <w:rsid w:val="001D4CBF"/>
    <w:rsid w:val="001D7BB8"/>
    <w:rsid w:val="002218A2"/>
    <w:rsid w:val="00224BE7"/>
    <w:rsid w:val="00242B25"/>
    <w:rsid w:val="00274339"/>
    <w:rsid w:val="0029047A"/>
    <w:rsid w:val="00291A92"/>
    <w:rsid w:val="002B3B93"/>
    <w:rsid w:val="002E2AA1"/>
    <w:rsid w:val="003148F5"/>
    <w:rsid w:val="0031635C"/>
    <w:rsid w:val="003429DF"/>
    <w:rsid w:val="003D487B"/>
    <w:rsid w:val="003F72BB"/>
    <w:rsid w:val="00403848"/>
    <w:rsid w:val="00414899"/>
    <w:rsid w:val="00491E66"/>
    <w:rsid w:val="004D1CF5"/>
    <w:rsid w:val="0050076E"/>
    <w:rsid w:val="00501657"/>
    <w:rsid w:val="005748BC"/>
    <w:rsid w:val="00577AB8"/>
    <w:rsid w:val="005B7BDD"/>
    <w:rsid w:val="005E097E"/>
    <w:rsid w:val="00603740"/>
    <w:rsid w:val="00613DCE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37EFB"/>
    <w:rsid w:val="00871572"/>
    <w:rsid w:val="0089266E"/>
    <w:rsid w:val="008A7DF7"/>
    <w:rsid w:val="008B449E"/>
    <w:rsid w:val="009775D0"/>
    <w:rsid w:val="009A30BB"/>
    <w:rsid w:val="00A12238"/>
    <w:rsid w:val="00A47A44"/>
    <w:rsid w:val="00AF1812"/>
    <w:rsid w:val="00AF56EB"/>
    <w:rsid w:val="00AF5C79"/>
    <w:rsid w:val="00AF655D"/>
    <w:rsid w:val="00B244AA"/>
    <w:rsid w:val="00B61945"/>
    <w:rsid w:val="00BA1451"/>
    <w:rsid w:val="00BA6FD4"/>
    <w:rsid w:val="00BB6071"/>
    <w:rsid w:val="00BF6F14"/>
    <w:rsid w:val="00C00CDC"/>
    <w:rsid w:val="00C31757"/>
    <w:rsid w:val="00C86546"/>
    <w:rsid w:val="00CB20D4"/>
    <w:rsid w:val="00CF210D"/>
    <w:rsid w:val="00D23F27"/>
    <w:rsid w:val="00D44E1A"/>
    <w:rsid w:val="00D604AF"/>
    <w:rsid w:val="00D759A9"/>
    <w:rsid w:val="00DD5AB1"/>
    <w:rsid w:val="00E01CD3"/>
    <w:rsid w:val="00E60E09"/>
    <w:rsid w:val="00E615C3"/>
    <w:rsid w:val="00EA78E7"/>
    <w:rsid w:val="00EB2359"/>
    <w:rsid w:val="00EC6775"/>
    <w:rsid w:val="00EC76DD"/>
    <w:rsid w:val="00ED7B87"/>
    <w:rsid w:val="00F37AB9"/>
    <w:rsid w:val="00FD4683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1394</Characters>
  <Application>Microsoft Macintosh Word</Application>
  <DocSecurity>0</DocSecurity>
  <Lines>11</Lines>
  <Paragraphs>3</Paragraphs>
  <ScaleCrop>false</ScaleCrop>
  <Company>BNL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6</cp:revision>
  <cp:lastPrinted>2011-08-30T15:59:00Z</cp:lastPrinted>
  <dcterms:created xsi:type="dcterms:W3CDTF">2012-06-11T17:59:00Z</dcterms:created>
  <dcterms:modified xsi:type="dcterms:W3CDTF">2012-06-11T18:53:00Z</dcterms:modified>
</cp:coreProperties>
</file>