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51EE5" w14:textId="1EE18BAC" w:rsidR="00403848" w:rsidRPr="00403848" w:rsidRDefault="00E01CD3" w:rsidP="00403848">
      <w:pPr>
        <w:jc w:val="center"/>
        <w:rPr>
          <w:b/>
          <w:sz w:val="28"/>
          <w:szCs w:val="28"/>
        </w:rPr>
      </w:pPr>
      <w:proofErr w:type="gramStart"/>
      <w:r>
        <w:rPr>
          <w:b/>
          <w:sz w:val="28"/>
          <w:szCs w:val="28"/>
        </w:rPr>
        <w:t>Minutes</w:t>
      </w:r>
      <w:proofErr w:type="gramEnd"/>
      <w:r>
        <w:rPr>
          <w:b/>
          <w:sz w:val="28"/>
          <w:szCs w:val="28"/>
        </w:rPr>
        <w:t xml:space="preserve"> 2012/1</w:t>
      </w:r>
      <w:r w:rsidR="00B244AA">
        <w:rPr>
          <w:b/>
          <w:sz w:val="28"/>
          <w:szCs w:val="28"/>
        </w:rPr>
        <w:t>/</w:t>
      </w:r>
      <w:r w:rsidR="007C6077">
        <w:rPr>
          <w:b/>
          <w:sz w:val="28"/>
          <w:szCs w:val="28"/>
        </w:rPr>
        <w:t>2</w:t>
      </w:r>
      <w:r>
        <w:rPr>
          <w:b/>
          <w:sz w:val="28"/>
          <w:szCs w:val="28"/>
        </w:rPr>
        <w:t>0</w:t>
      </w:r>
    </w:p>
    <w:p w14:paraId="1A1F117C" w14:textId="77777777" w:rsidR="00403848" w:rsidRDefault="00403848"/>
    <w:p w14:paraId="3A6A4F80" w14:textId="2DB85634" w:rsidR="00EB2359" w:rsidRDefault="00E01CD3">
      <w:r>
        <w:t>Present: H.</w:t>
      </w:r>
      <w:r w:rsidR="006C5275">
        <w:t xml:space="preserve"> </w:t>
      </w:r>
      <w:proofErr w:type="spellStart"/>
      <w:r w:rsidR="006C5275">
        <w:t>Wieman</w:t>
      </w:r>
      <w:proofErr w:type="spellEnd"/>
      <w:r>
        <w:t xml:space="preserve">, </w:t>
      </w:r>
      <w:proofErr w:type="spellStart"/>
      <w:r>
        <w:t>Spiros</w:t>
      </w:r>
      <w:proofErr w:type="spellEnd"/>
      <w:r>
        <w:t xml:space="preserve">, Jonathan, </w:t>
      </w:r>
      <w:proofErr w:type="spellStart"/>
      <w:r>
        <w:t>Xin</w:t>
      </w:r>
      <w:proofErr w:type="spellEnd"/>
      <w:r>
        <w:t>, H-G Ritter</w:t>
      </w:r>
      <w:r w:rsidR="006C5275">
        <w:t xml:space="preserve">, </w:t>
      </w:r>
      <w:r>
        <w:t xml:space="preserve">H. </w:t>
      </w:r>
      <w:proofErr w:type="spellStart"/>
      <w:r>
        <w:t>Matis</w:t>
      </w:r>
      <w:proofErr w:type="spellEnd"/>
      <w:r w:rsidR="006C5275">
        <w:t xml:space="preserve">, </w:t>
      </w:r>
      <w:proofErr w:type="gramStart"/>
      <w:r w:rsidR="006C5275">
        <w:t>Jim</w:t>
      </w:r>
      <w:proofErr w:type="gramEnd"/>
      <w:r w:rsidR="006C5275">
        <w:t xml:space="preserve"> Thomas</w:t>
      </w:r>
    </w:p>
    <w:p w14:paraId="66391585" w14:textId="272BE946" w:rsidR="007C6077" w:rsidRPr="00085F35" w:rsidRDefault="00E01CD3">
      <w:proofErr w:type="spellStart"/>
      <w:r>
        <w:t>Flemming</w:t>
      </w:r>
      <w:proofErr w:type="spellEnd"/>
      <w:r w:rsidR="007C6077">
        <w:t xml:space="preserve"> excused</w:t>
      </w:r>
    </w:p>
    <w:p w14:paraId="2093C1AC" w14:textId="77777777" w:rsidR="00085F35" w:rsidRDefault="00085F35">
      <w:pPr>
        <w:rPr>
          <w:b/>
        </w:rPr>
      </w:pPr>
    </w:p>
    <w:p w14:paraId="5F79B2C2" w14:textId="77777777" w:rsidR="00085F35" w:rsidRDefault="00085F35"/>
    <w:p w14:paraId="05B4BBA4" w14:textId="77777777" w:rsidR="001043A2" w:rsidRPr="001043A2" w:rsidRDefault="00AF655D" w:rsidP="00AF655D">
      <w:pPr>
        <w:pStyle w:val="ListParagraph"/>
        <w:numPr>
          <w:ilvl w:val="0"/>
          <w:numId w:val="9"/>
        </w:numPr>
        <w:ind w:left="180" w:firstLine="0"/>
        <w:rPr>
          <w:rFonts w:eastAsia="Times New Roman" w:cs="Times New Roman"/>
        </w:rPr>
      </w:pPr>
      <w:r w:rsidRPr="00AF655D">
        <w:rPr>
          <w:rFonts w:eastAsia="Times New Roman" w:cs="Times New Roman"/>
          <w:b/>
          <w:sz w:val="28"/>
        </w:rPr>
        <w:t xml:space="preserve">Geometry. </w:t>
      </w:r>
    </w:p>
    <w:p w14:paraId="717D044E" w14:textId="34525C40" w:rsidR="00BB6071" w:rsidRDefault="00E01CD3" w:rsidP="007C6077">
      <w:pPr>
        <w:pStyle w:val="ListParagraph"/>
        <w:numPr>
          <w:ilvl w:val="1"/>
          <w:numId w:val="9"/>
        </w:numPr>
        <w:rPr>
          <w:rFonts w:eastAsia="Times New Roman" w:cs="Times New Roman"/>
        </w:rPr>
      </w:pPr>
      <w:r>
        <w:rPr>
          <w:rFonts w:eastAsia="Times New Roman" w:cs="Times New Roman"/>
        </w:rPr>
        <w:t>We discussed draft_0 of the document describing the numbering scheme of HFT elements</w:t>
      </w:r>
    </w:p>
    <w:p w14:paraId="712BB1D6" w14:textId="7736CEB5" w:rsidR="00E01CD3" w:rsidRDefault="00E01CD3" w:rsidP="007C6077">
      <w:pPr>
        <w:pStyle w:val="ListParagraph"/>
        <w:numPr>
          <w:ilvl w:val="1"/>
          <w:numId w:val="9"/>
        </w:numPr>
        <w:rPr>
          <w:rFonts w:eastAsia="Times New Roman" w:cs="Times New Roman"/>
        </w:rPr>
      </w:pPr>
      <w:r>
        <w:rPr>
          <w:rFonts w:eastAsia="Times New Roman" w:cs="Times New Roman"/>
        </w:rPr>
        <w:t xml:space="preserve">Jonathan showed a few slides that attempted to give input to question of ‘what is the optimal placing of SST, IST ladders’? The discussion followed gravitated towards the SST aligning with the PXL and the IST with the TPC. </w:t>
      </w:r>
      <w:proofErr w:type="spellStart"/>
      <w:r>
        <w:rPr>
          <w:rFonts w:eastAsia="Times New Roman" w:cs="Times New Roman"/>
        </w:rPr>
        <w:t>Spiros</w:t>
      </w:r>
      <w:proofErr w:type="spellEnd"/>
      <w:r>
        <w:rPr>
          <w:rFonts w:eastAsia="Times New Roman" w:cs="Times New Roman"/>
        </w:rPr>
        <w:t xml:space="preserve"> will include this in draft_1. We also felt that we should do (rather prove with) simulations that no bad things happen to tracking/efficiencies for this choice. We need a more realistic geometry for this kind of detailed studies. </w:t>
      </w:r>
    </w:p>
    <w:p w14:paraId="66FFA464" w14:textId="4A597E61" w:rsidR="00E01CD3" w:rsidRDefault="00E01CD3" w:rsidP="00E01CD3">
      <w:pPr>
        <w:pStyle w:val="ListParagraph"/>
        <w:numPr>
          <w:ilvl w:val="0"/>
          <w:numId w:val="9"/>
        </w:numPr>
        <w:ind w:left="180" w:firstLine="0"/>
        <w:rPr>
          <w:rFonts w:eastAsia="Times New Roman" w:cs="Times New Roman"/>
        </w:rPr>
      </w:pPr>
      <w:r>
        <w:rPr>
          <w:rFonts w:eastAsia="Times New Roman" w:cs="Times New Roman"/>
          <w:b/>
          <w:sz w:val="28"/>
        </w:rPr>
        <w:t>Survey issues</w:t>
      </w:r>
      <w:r w:rsidR="00AF655D">
        <w:rPr>
          <w:rFonts w:eastAsia="Times New Roman" w:cs="Times New Roman"/>
        </w:rPr>
        <w:t xml:space="preserve">. </w:t>
      </w:r>
      <w:r>
        <w:rPr>
          <w:rFonts w:eastAsia="Times New Roman" w:cs="Times New Roman"/>
        </w:rPr>
        <w:t xml:space="preserve"> </w:t>
      </w:r>
    </w:p>
    <w:p w14:paraId="665220FC" w14:textId="6DCE1D38" w:rsidR="00E01CD3" w:rsidRDefault="00E01CD3" w:rsidP="00E01CD3">
      <w:pPr>
        <w:pStyle w:val="ListParagraph"/>
        <w:numPr>
          <w:ilvl w:val="1"/>
          <w:numId w:val="9"/>
        </w:numPr>
        <w:rPr>
          <w:rFonts w:eastAsia="Times New Roman" w:cs="Times New Roman"/>
        </w:rPr>
      </w:pPr>
      <w:r>
        <w:rPr>
          <w:rFonts w:eastAsia="Times New Roman" w:cs="Times New Roman"/>
          <w:sz w:val="28"/>
        </w:rPr>
        <w:t>H</w:t>
      </w:r>
      <w:r w:rsidRPr="00E01CD3">
        <w:rPr>
          <w:rFonts w:eastAsia="Times New Roman" w:cs="Times New Roman"/>
        </w:rPr>
        <w:t>.</w:t>
      </w:r>
      <w:r>
        <w:rPr>
          <w:rFonts w:eastAsia="Times New Roman" w:cs="Times New Roman"/>
        </w:rPr>
        <w:t>W. mentioned that the positioning of tooling balls on sectors is not 100% repeatable</w:t>
      </w:r>
      <w:r w:rsidR="00613DCE">
        <w:rPr>
          <w:rFonts w:eastAsia="Times New Roman" w:cs="Times New Roman"/>
        </w:rPr>
        <w:t>. Need to relate those with the half cylinder system (</w:t>
      </w:r>
      <w:proofErr w:type="spellStart"/>
      <w:r w:rsidR="00613DCE">
        <w:rPr>
          <w:rFonts w:eastAsia="Times New Roman" w:cs="Times New Roman"/>
        </w:rPr>
        <w:t>eg</w:t>
      </w:r>
      <w:proofErr w:type="spellEnd"/>
      <w:r w:rsidR="00613DCE">
        <w:rPr>
          <w:rFonts w:eastAsia="Times New Roman" w:cs="Times New Roman"/>
        </w:rPr>
        <w:t xml:space="preserve"> put tooling balls on the semi-cylinders).</w:t>
      </w:r>
    </w:p>
    <w:p w14:paraId="053217F7" w14:textId="4EC4F325" w:rsidR="00613DCE" w:rsidRPr="00613DCE" w:rsidRDefault="00613DCE" w:rsidP="00E01CD3">
      <w:pPr>
        <w:pStyle w:val="ListParagraph"/>
        <w:numPr>
          <w:ilvl w:val="1"/>
          <w:numId w:val="9"/>
        </w:numPr>
        <w:rPr>
          <w:rFonts w:eastAsia="Times New Roman" w:cs="Times New Roman"/>
          <w:sz w:val="22"/>
        </w:rPr>
      </w:pPr>
      <w:r w:rsidRPr="00613DCE">
        <w:rPr>
          <w:rFonts w:eastAsia="Times New Roman" w:cs="Times New Roman"/>
        </w:rPr>
        <w:t>The CMM PXL-sector</w:t>
      </w:r>
      <w:r>
        <w:rPr>
          <w:rFonts w:eastAsia="Times New Roman" w:cs="Times New Roman"/>
        </w:rPr>
        <w:t xml:space="preserve"> holder should be made to rotate as close as possible to the ‘z-axis’ of STAR.</w:t>
      </w:r>
    </w:p>
    <w:p w14:paraId="50B808AE" w14:textId="4B37D672" w:rsidR="00121967" w:rsidRPr="00BB6071" w:rsidRDefault="00AF655D" w:rsidP="00BB6071">
      <w:pPr>
        <w:pStyle w:val="ListParagraph"/>
        <w:numPr>
          <w:ilvl w:val="0"/>
          <w:numId w:val="9"/>
        </w:numPr>
        <w:ind w:left="180" w:firstLine="0"/>
        <w:rPr>
          <w:rFonts w:eastAsia="Times New Roman" w:cs="Times New Roman"/>
        </w:rPr>
      </w:pPr>
      <w:r w:rsidRPr="00AF655D">
        <w:rPr>
          <w:rFonts w:eastAsia="Times New Roman" w:cs="Times New Roman"/>
          <w:b/>
          <w:sz w:val="28"/>
        </w:rPr>
        <w:t>AOB:</w:t>
      </w:r>
      <w:r>
        <w:rPr>
          <w:rFonts w:eastAsia="Times New Roman" w:cs="Times New Roman"/>
        </w:rPr>
        <w:t xml:space="preserve"> </w:t>
      </w:r>
      <w:r w:rsidR="00613DCE">
        <w:rPr>
          <w:rFonts w:eastAsia="Times New Roman" w:cs="Times New Roman"/>
        </w:rPr>
        <w:t xml:space="preserve"> A new postdoc hired for </w:t>
      </w:r>
      <w:proofErr w:type="spellStart"/>
      <w:r w:rsidR="00613DCE">
        <w:rPr>
          <w:rFonts w:eastAsia="Times New Roman" w:cs="Times New Roman"/>
        </w:rPr>
        <w:t>eRHIC</w:t>
      </w:r>
      <w:proofErr w:type="spellEnd"/>
      <w:r w:rsidR="00613DCE">
        <w:rPr>
          <w:rFonts w:eastAsia="Times New Roman" w:cs="Times New Roman"/>
        </w:rPr>
        <w:t xml:space="preserve"> (</w:t>
      </w:r>
      <w:proofErr w:type="spellStart"/>
      <w:r w:rsidR="00613DCE">
        <w:rPr>
          <w:rFonts w:eastAsia="Times New Roman" w:cs="Times New Roman"/>
        </w:rPr>
        <w:t>Elke</w:t>
      </w:r>
      <w:proofErr w:type="spellEnd"/>
      <w:r w:rsidR="00613DCE">
        <w:rPr>
          <w:rFonts w:eastAsia="Times New Roman" w:cs="Times New Roman"/>
        </w:rPr>
        <w:t>) will spend some time on HFT software, a welcome help.</w:t>
      </w:r>
      <w:bookmarkStart w:id="0" w:name="_GoBack"/>
      <w:bookmarkEnd w:id="0"/>
    </w:p>
    <w:sectPr w:rsidR="00121967" w:rsidRPr="00BB6071" w:rsidSect="00AF5C7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34F4B"/>
    <w:multiLevelType w:val="hybridMultilevel"/>
    <w:tmpl w:val="385A2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6D1582"/>
    <w:multiLevelType w:val="hybridMultilevel"/>
    <w:tmpl w:val="9B3A85C8"/>
    <w:lvl w:ilvl="0" w:tplc="C8FAB42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C0146B"/>
    <w:multiLevelType w:val="hybridMultilevel"/>
    <w:tmpl w:val="E41C9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F34570"/>
    <w:multiLevelType w:val="hybridMultilevel"/>
    <w:tmpl w:val="1EC835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577FB2"/>
    <w:multiLevelType w:val="hybridMultilevel"/>
    <w:tmpl w:val="4356B9E2"/>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5B621092"/>
    <w:multiLevelType w:val="hybridMultilevel"/>
    <w:tmpl w:val="385A2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037B8B"/>
    <w:multiLevelType w:val="hybridMultilevel"/>
    <w:tmpl w:val="385A2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5B032A"/>
    <w:multiLevelType w:val="hybridMultilevel"/>
    <w:tmpl w:val="0DCCC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892832"/>
    <w:multiLevelType w:val="hybridMultilevel"/>
    <w:tmpl w:val="7CB47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0"/>
  </w:num>
  <w:num w:numId="5">
    <w:abstractNumId w:val="6"/>
  </w:num>
  <w:num w:numId="6">
    <w:abstractNumId w:val="8"/>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6EB"/>
    <w:rsid w:val="000537CF"/>
    <w:rsid w:val="0005418B"/>
    <w:rsid w:val="00056411"/>
    <w:rsid w:val="00085F35"/>
    <w:rsid w:val="000962B0"/>
    <w:rsid w:val="000A06E9"/>
    <w:rsid w:val="001043A2"/>
    <w:rsid w:val="0011073B"/>
    <w:rsid w:val="00121967"/>
    <w:rsid w:val="00174FCA"/>
    <w:rsid w:val="001D4CBF"/>
    <w:rsid w:val="001D7BB8"/>
    <w:rsid w:val="002218A2"/>
    <w:rsid w:val="00224BE7"/>
    <w:rsid w:val="0029047A"/>
    <w:rsid w:val="00291A92"/>
    <w:rsid w:val="003148F5"/>
    <w:rsid w:val="0031635C"/>
    <w:rsid w:val="003429DF"/>
    <w:rsid w:val="00403848"/>
    <w:rsid w:val="00414899"/>
    <w:rsid w:val="0050076E"/>
    <w:rsid w:val="00577AB8"/>
    <w:rsid w:val="005B7BDD"/>
    <w:rsid w:val="005E097E"/>
    <w:rsid w:val="00603740"/>
    <w:rsid w:val="00613DCE"/>
    <w:rsid w:val="006721A7"/>
    <w:rsid w:val="006C5275"/>
    <w:rsid w:val="006D7792"/>
    <w:rsid w:val="00711ECB"/>
    <w:rsid w:val="00713CE3"/>
    <w:rsid w:val="00717F53"/>
    <w:rsid w:val="00731C1E"/>
    <w:rsid w:val="00736FF4"/>
    <w:rsid w:val="007C6077"/>
    <w:rsid w:val="00813AA3"/>
    <w:rsid w:val="00871572"/>
    <w:rsid w:val="0089266E"/>
    <w:rsid w:val="008A7DF7"/>
    <w:rsid w:val="009775D0"/>
    <w:rsid w:val="009A30BB"/>
    <w:rsid w:val="00A47A44"/>
    <w:rsid w:val="00AF1812"/>
    <w:rsid w:val="00AF56EB"/>
    <w:rsid w:val="00AF5C79"/>
    <w:rsid w:val="00AF655D"/>
    <w:rsid w:val="00B244AA"/>
    <w:rsid w:val="00BA1451"/>
    <w:rsid w:val="00BA6FD4"/>
    <w:rsid w:val="00BB6071"/>
    <w:rsid w:val="00C00CDC"/>
    <w:rsid w:val="00C31757"/>
    <w:rsid w:val="00C86546"/>
    <w:rsid w:val="00CB20D4"/>
    <w:rsid w:val="00D44E1A"/>
    <w:rsid w:val="00D759A9"/>
    <w:rsid w:val="00E01CD3"/>
    <w:rsid w:val="00E615C3"/>
    <w:rsid w:val="00EA78E7"/>
    <w:rsid w:val="00EB2359"/>
    <w:rsid w:val="00EC6775"/>
    <w:rsid w:val="00ED7B87"/>
    <w:rsid w:val="00F37AB9"/>
    <w:rsid w:val="00FD6FB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98A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6EB"/>
    <w:pPr>
      <w:ind w:left="720"/>
      <w:contextualSpacing/>
    </w:pPr>
  </w:style>
  <w:style w:type="character" w:styleId="Hyperlink">
    <w:name w:val="Hyperlink"/>
    <w:basedOn w:val="DefaultParagraphFont"/>
    <w:uiPriority w:val="99"/>
    <w:unhideWhenUsed/>
    <w:rsid w:val="0031635C"/>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56EB"/>
    <w:pPr>
      <w:ind w:left="720"/>
      <w:contextualSpacing/>
    </w:pPr>
  </w:style>
  <w:style w:type="character" w:styleId="Hyperlink">
    <w:name w:val="Hyperlink"/>
    <w:basedOn w:val="DefaultParagraphFont"/>
    <w:uiPriority w:val="99"/>
    <w:unhideWhenUsed/>
    <w:rsid w:val="003163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159</Words>
  <Characters>908</Characters>
  <Application>Microsoft Macintosh Word</Application>
  <DocSecurity>0</DocSecurity>
  <Lines>7</Lines>
  <Paragraphs>2</Paragraphs>
  <ScaleCrop>false</ScaleCrop>
  <Company>BNL</Company>
  <LinksUpToDate>false</LinksUpToDate>
  <CharactersWithSpaces>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videbaek</dc:creator>
  <cp:keywords/>
  <dc:description/>
  <cp:lastModifiedBy>Spyridon Margetis</cp:lastModifiedBy>
  <cp:revision>4</cp:revision>
  <cp:lastPrinted>2011-08-30T15:59:00Z</cp:lastPrinted>
  <dcterms:created xsi:type="dcterms:W3CDTF">2012-01-13T18:31:00Z</dcterms:created>
  <dcterms:modified xsi:type="dcterms:W3CDTF">2012-01-23T18:27:00Z</dcterms:modified>
</cp:coreProperties>
</file>